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
        <w:tblpPr w:leftFromText="180" w:rightFromText="180" w:vertAnchor="page" w:horzAnchor="page" w:tblpX="1788" w:tblpY="2454"/>
        <w:tblOverlap w:val="never"/>
        <w:tblW w:w="85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6"/>
        <w:gridCol w:w="2268"/>
        <w:gridCol w:w="1335"/>
        <w:gridCol w:w="1063"/>
        <w:gridCol w:w="882"/>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59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课程编号</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课程名称</w:t>
            </w:r>
          </w:p>
        </w:tc>
        <w:tc>
          <w:tcPr>
            <w:tcW w:w="13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开设学期</w:t>
            </w:r>
          </w:p>
        </w:tc>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学时</w:t>
            </w:r>
          </w:p>
        </w:tc>
        <w:tc>
          <w:tcPr>
            <w:tcW w:w="88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学分</w:t>
            </w:r>
          </w:p>
        </w:tc>
        <w:tc>
          <w:tcPr>
            <w:tcW w:w="14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Cs w:val="21"/>
              </w:rPr>
            </w:pPr>
            <w:r>
              <w:rPr>
                <w:rFonts w:hint="eastAsia" w:ascii="宋体" w:hAnsi="宋体" w:eastAsia="宋体" w:cs="Times New Roman"/>
                <w:szCs w:val="21"/>
              </w:rPr>
              <w:t>考试学期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596" w:type="dxa"/>
            <w:tcBorders>
              <w:top w:val="single" w:color="auto" w:sz="4" w:space="0"/>
              <w:left w:val="single" w:color="auto" w:sz="4" w:space="0"/>
              <w:bottom w:val="single" w:color="auto" w:sz="4" w:space="0"/>
              <w:right w:val="single" w:color="auto" w:sz="4" w:space="0"/>
            </w:tcBorders>
            <w:vAlign w:val="center"/>
          </w:tcPr>
          <w:p>
            <w:pPr>
              <w:widowControl/>
              <w:autoSpaceDN w:val="0"/>
              <w:snapToGrid w:val="0"/>
              <w:jc w:val="center"/>
              <w:textAlignment w:val="bottom"/>
              <w:rPr>
                <w:rFonts w:ascii="宋体" w:hAnsi="宋体" w:eastAsia="宋体" w:cs="Times New Roman"/>
                <w:kern w:val="0"/>
                <w:szCs w:val="21"/>
              </w:rPr>
            </w:pPr>
            <w:r>
              <w:rPr>
                <w:rFonts w:hint="eastAsia" w:ascii="宋体" w:hAnsi="宋体" w:eastAsia="宋体" w:cs="Times New Roman"/>
                <w:kern w:val="0"/>
                <w:szCs w:val="21"/>
              </w:rPr>
              <w:t>09320370</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autoSpaceDN w:val="0"/>
              <w:jc w:val="left"/>
              <w:textAlignment w:val="bottom"/>
              <w:rPr>
                <w:rFonts w:ascii="宋体" w:hAnsi="宋体" w:eastAsia="宋体" w:cs="Times New Roman"/>
                <w:kern w:val="0"/>
                <w:szCs w:val="21"/>
              </w:rPr>
            </w:pPr>
            <w:r>
              <w:rPr>
                <w:rFonts w:hint="eastAsia" w:ascii="宋体" w:hAnsi="宋体" w:eastAsia="宋体" w:cs="Times New Roman"/>
                <w:kern w:val="0"/>
                <w:szCs w:val="21"/>
              </w:rPr>
              <w:t>数字绘景</w:t>
            </w:r>
          </w:p>
        </w:tc>
        <w:tc>
          <w:tcPr>
            <w:tcW w:w="1335" w:type="dxa"/>
            <w:tcBorders>
              <w:top w:val="single" w:color="auto" w:sz="4" w:space="0"/>
              <w:left w:val="single" w:color="auto" w:sz="4" w:space="0"/>
              <w:bottom w:val="single" w:color="auto" w:sz="4" w:space="0"/>
              <w:right w:val="single" w:color="auto" w:sz="4" w:space="0"/>
            </w:tcBorders>
            <w:vAlign w:val="center"/>
          </w:tcPr>
          <w:p>
            <w:pPr>
              <w:widowControl/>
              <w:autoSpaceDN w:val="0"/>
              <w:jc w:val="center"/>
              <w:textAlignment w:val="bottom"/>
              <w:rPr>
                <w:rFonts w:ascii="宋体" w:hAnsi="宋体" w:eastAsia="宋体" w:cs="Times New Roman"/>
                <w:kern w:val="0"/>
                <w:szCs w:val="21"/>
              </w:rPr>
            </w:pPr>
            <w:r>
              <w:rPr>
                <w:rFonts w:hint="eastAsia" w:ascii="宋体" w:hAnsi="宋体" w:eastAsia="宋体" w:cs="Times New Roman"/>
                <w:kern w:val="0"/>
                <w:szCs w:val="21"/>
              </w:rPr>
              <w:t>4</w:t>
            </w:r>
          </w:p>
        </w:tc>
        <w:tc>
          <w:tcPr>
            <w:tcW w:w="1063" w:type="dxa"/>
            <w:tcBorders>
              <w:top w:val="single" w:color="auto" w:sz="4" w:space="0"/>
              <w:left w:val="single" w:color="auto" w:sz="4" w:space="0"/>
              <w:bottom w:val="single" w:color="auto" w:sz="4" w:space="0"/>
              <w:right w:val="single" w:color="auto" w:sz="4" w:space="0"/>
            </w:tcBorders>
            <w:vAlign w:val="center"/>
          </w:tcPr>
          <w:p>
            <w:pPr>
              <w:widowControl/>
              <w:autoSpaceDN w:val="0"/>
              <w:jc w:val="center"/>
              <w:textAlignment w:val="bottom"/>
              <w:rPr>
                <w:rFonts w:ascii="宋体" w:hAnsi="宋体" w:eastAsia="宋体" w:cs="Times New Roman"/>
                <w:kern w:val="0"/>
                <w:szCs w:val="21"/>
              </w:rPr>
            </w:pPr>
            <w:r>
              <w:rPr>
                <w:rFonts w:hint="eastAsia" w:ascii="宋体" w:hAnsi="宋体" w:eastAsia="宋体" w:cs="Times New Roman"/>
                <w:kern w:val="0"/>
                <w:szCs w:val="21"/>
              </w:rPr>
              <w:t>32</w:t>
            </w:r>
          </w:p>
        </w:tc>
        <w:tc>
          <w:tcPr>
            <w:tcW w:w="882" w:type="dxa"/>
            <w:tcBorders>
              <w:top w:val="single" w:color="auto" w:sz="4" w:space="0"/>
              <w:left w:val="single" w:color="auto" w:sz="4" w:space="0"/>
              <w:bottom w:val="single" w:color="auto" w:sz="4" w:space="0"/>
              <w:right w:val="single" w:color="auto" w:sz="4" w:space="0"/>
            </w:tcBorders>
            <w:vAlign w:val="center"/>
          </w:tcPr>
          <w:p>
            <w:pPr>
              <w:widowControl/>
              <w:autoSpaceDN w:val="0"/>
              <w:jc w:val="center"/>
              <w:textAlignment w:val="bottom"/>
              <w:rPr>
                <w:rFonts w:ascii="宋体" w:hAnsi="宋体" w:eastAsia="宋体" w:cs="Times New Roman"/>
                <w:kern w:val="0"/>
                <w:szCs w:val="21"/>
              </w:rPr>
            </w:pPr>
            <w:r>
              <w:rPr>
                <w:rFonts w:hint="eastAsia" w:ascii="宋体" w:hAnsi="宋体" w:eastAsia="宋体" w:cs="Times New Roman"/>
                <w:kern w:val="0"/>
                <w:szCs w:val="21"/>
              </w:rPr>
              <w:t>2</w:t>
            </w:r>
          </w:p>
        </w:tc>
        <w:tc>
          <w:tcPr>
            <w:tcW w:w="1440" w:type="dxa"/>
            <w:tcBorders>
              <w:top w:val="single" w:color="auto" w:sz="4" w:space="0"/>
              <w:left w:val="single" w:color="auto" w:sz="4" w:space="0"/>
              <w:bottom w:val="single" w:color="auto" w:sz="4" w:space="0"/>
              <w:right w:val="single" w:color="auto" w:sz="4" w:space="0"/>
            </w:tcBorders>
            <w:vAlign w:val="center"/>
          </w:tcPr>
          <w:p>
            <w:pPr>
              <w:widowControl/>
              <w:autoSpaceDN w:val="0"/>
              <w:jc w:val="center"/>
              <w:textAlignment w:val="bottom"/>
              <w:rPr>
                <w:rFonts w:ascii="宋体" w:hAnsi="宋体" w:eastAsia="宋体" w:cs="Times New Roman"/>
                <w:kern w:val="0"/>
                <w:szCs w:val="21"/>
              </w:rPr>
            </w:pPr>
            <w:r>
              <w:rPr>
                <w:rFonts w:hint="eastAsia" w:ascii="宋体" w:hAnsi="宋体" w:eastAsia="宋体" w:cs="Times New Roman"/>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596" w:type="dxa"/>
            <w:tcBorders>
              <w:top w:val="single" w:color="auto" w:sz="4" w:space="0"/>
              <w:left w:val="single" w:color="auto" w:sz="4" w:space="0"/>
              <w:bottom w:val="single" w:color="auto" w:sz="4" w:space="0"/>
              <w:right w:val="single" w:color="auto" w:sz="4" w:space="0"/>
            </w:tcBorders>
            <w:vAlign w:val="center"/>
          </w:tcPr>
          <w:p>
            <w:pPr>
              <w:widowControl/>
              <w:autoSpaceDN w:val="0"/>
              <w:snapToGrid w:val="0"/>
              <w:jc w:val="center"/>
              <w:textAlignment w:val="bottom"/>
              <w:rPr>
                <w:rFonts w:ascii="宋体" w:hAnsi="宋体" w:eastAsia="宋体" w:cs="Times New Roman"/>
                <w:kern w:val="0"/>
                <w:szCs w:val="21"/>
              </w:rPr>
            </w:pPr>
            <w:r>
              <w:rPr>
                <w:rFonts w:hint="eastAsia" w:ascii="宋体" w:hAnsi="宋体" w:eastAsia="宋体" w:cs="Times New Roman"/>
                <w:kern w:val="0"/>
                <w:szCs w:val="21"/>
              </w:rPr>
              <w:t>09320380</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autoSpaceDN w:val="0"/>
              <w:jc w:val="left"/>
              <w:textAlignment w:val="bottom"/>
              <w:rPr>
                <w:rFonts w:ascii="宋体" w:hAnsi="宋体" w:eastAsia="宋体" w:cs="Times New Roman"/>
                <w:kern w:val="0"/>
                <w:szCs w:val="21"/>
              </w:rPr>
            </w:pPr>
            <w:r>
              <w:rPr>
                <w:rFonts w:hint="eastAsia" w:ascii="宋体" w:hAnsi="宋体" w:eastAsia="宋体" w:cs="Times New Roman"/>
                <w:kern w:val="0"/>
                <w:szCs w:val="21"/>
              </w:rPr>
              <w:t>影像概念设计</w:t>
            </w:r>
          </w:p>
        </w:tc>
        <w:tc>
          <w:tcPr>
            <w:tcW w:w="1335" w:type="dxa"/>
            <w:tcBorders>
              <w:top w:val="single" w:color="auto" w:sz="4" w:space="0"/>
              <w:left w:val="single" w:color="auto" w:sz="4" w:space="0"/>
              <w:bottom w:val="single" w:color="auto" w:sz="4" w:space="0"/>
              <w:right w:val="single" w:color="auto" w:sz="4" w:space="0"/>
            </w:tcBorders>
            <w:vAlign w:val="center"/>
          </w:tcPr>
          <w:p>
            <w:pPr>
              <w:widowControl/>
              <w:autoSpaceDN w:val="0"/>
              <w:jc w:val="center"/>
              <w:textAlignment w:val="bottom"/>
              <w:rPr>
                <w:rFonts w:ascii="宋体" w:hAnsi="宋体" w:eastAsia="宋体" w:cs="Times New Roman"/>
                <w:kern w:val="0"/>
                <w:szCs w:val="21"/>
              </w:rPr>
            </w:pPr>
            <w:r>
              <w:rPr>
                <w:rFonts w:hint="eastAsia" w:ascii="宋体" w:hAnsi="宋体" w:eastAsia="宋体" w:cs="Times New Roman"/>
                <w:kern w:val="0"/>
                <w:szCs w:val="21"/>
              </w:rPr>
              <w:t>5</w:t>
            </w:r>
          </w:p>
        </w:tc>
        <w:tc>
          <w:tcPr>
            <w:tcW w:w="1063" w:type="dxa"/>
            <w:tcBorders>
              <w:top w:val="single" w:color="auto" w:sz="4" w:space="0"/>
              <w:left w:val="single" w:color="auto" w:sz="4" w:space="0"/>
              <w:bottom w:val="single" w:color="auto" w:sz="4" w:space="0"/>
              <w:right w:val="single" w:color="auto" w:sz="4" w:space="0"/>
            </w:tcBorders>
            <w:vAlign w:val="center"/>
          </w:tcPr>
          <w:p>
            <w:pPr>
              <w:widowControl/>
              <w:autoSpaceDN w:val="0"/>
              <w:jc w:val="center"/>
              <w:textAlignment w:val="bottom"/>
              <w:rPr>
                <w:rFonts w:ascii="宋体" w:hAnsi="宋体" w:eastAsia="宋体" w:cs="Times New Roman"/>
                <w:kern w:val="0"/>
                <w:szCs w:val="21"/>
              </w:rPr>
            </w:pPr>
            <w:r>
              <w:rPr>
                <w:rFonts w:hint="eastAsia" w:ascii="宋体" w:hAnsi="宋体" w:eastAsia="宋体" w:cs="Times New Roman"/>
                <w:kern w:val="0"/>
                <w:szCs w:val="21"/>
              </w:rPr>
              <w:t>32</w:t>
            </w:r>
          </w:p>
        </w:tc>
        <w:tc>
          <w:tcPr>
            <w:tcW w:w="882" w:type="dxa"/>
            <w:tcBorders>
              <w:top w:val="single" w:color="auto" w:sz="4" w:space="0"/>
              <w:left w:val="single" w:color="auto" w:sz="4" w:space="0"/>
              <w:bottom w:val="single" w:color="auto" w:sz="4" w:space="0"/>
              <w:right w:val="single" w:color="auto" w:sz="4" w:space="0"/>
            </w:tcBorders>
            <w:vAlign w:val="center"/>
          </w:tcPr>
          <w:p>
            <w:pPr>
              <w:widowControl/>
              <w:autoSpaceDN w:val="0"/>
              <w:jc w:val="center"/>
              <w:textAlignment w:val="bottom"/>
              <w:rPr>
                <w:rFonts w:ascii="宋体" w:hAnsi="宋体" w:eastAsia="宋体" w:cs="Times New Roman"/>
                <w:kern w:val="0"/>
                <w:szCs w:val="21"/>
              </w:rPr>
            </w:pPr>
            <w:r>
              <w:rPr>
                <w:rFonts w:hint="eastAsia" w:ascii="宋体" w:hAnsi="宋体" w:eastAsia="宋体" w:cs="Times New Roman"/>
                <w:kern w:val="0"/>
                <w:szCs w:val="21"/>
              </w:rPr>
              <w:t>2</w:t>
            </w:r>
          </w:p>
        </w:tc>
        <w:tc>
          <w:tcPr>
            <w:tcW w:w="1440" w:type="dxa"/>
            <w:tcBorders>
              <w:top w:val="single" w:color="auto" w:sz="4" w:space="0"/>
              <w:left w:val="single" w:color="auto" w:sz="4" w:space="0"/>
              <w:bottom w:val="single" w:color="auto" w:sz="4" w:space="0"/>
              <w:right w:val="single" w:color="auto" w:sz="4" w:space="0"/>
            </w:tcBorders>
            <w:vAlign w:val="center"/>
          </w:tcPr>
          <w:p>
            <w:pPr>
              <w:widowControl/>
              <w:autoSpaceDN w:val="0"/>
              <w:jc w:val="center"/>
              <w:textAlignment w:val="bottom"/>
              <w:rPr>
                <w:rFonts w:ascii="宋体" w:hAnsi="宋体"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596" w:type="dxa"/>
            <w:tcBorders>
              <w:top w:val="single" w:color="auto" w:sz="4" w:space="0"/>
              <w:left w:val="single" w:color="auto" w:sz="4" w:space="0"/>
              <w:bottom w:val="single" w:color="auto" w:sz="4" w:space="0"/>
              <w:right w:val="single" w:color="auto" w:sz="4" w:space="0"/>
            </w:tcBorders>
            <w:vAlign w:val="center"/>
          </w:tcPr>
          <w:p>
            <w:pPr>
              <w:widowControl/>
              <w:autoSpaceDN w:val="0"/>
              <w:snapToGrid w:val="0"/>
              <w:jc w:val="center"/>
              <w:textAlignment w:val="bottom"/>
              <w:rPr>
                <w:rFonts w:ascii="宋体" w:hAnsi="宋体" w:eastAsia="宋体" w:cs="Times New Roman"/>
                <w:kern w:val="0"/>
                <w:szCs w:val="21"/>
              </w:rPr>
            </w:pPr>
            <w:r>
              <w:rPr>
                <w:rFonts w:hint="eastAsia" w:ascii="宋体" w:hAnsi="宋体" w:eastAsia="宋体" w:cs="Times New Roman"/>
                <w:kern w:val="0"/>
                <w:szCs w:val="21"/>
              </w:rPr>
              <w:t>09320390</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autoSpaceDN w:val="0"/>
              <w:jc w:val="left"/>
              <w:textAlignment w:val="bottom"/>
              <w:rPr>
                <w:rFonts w:ascii="宋体" w:hAnsi="宋体" w:eastAsia="宋体" w:cs="Times New Roman"/>
                <w:kern w:val="0"/>
                <w:szCs w:val="21"/>
              </w:rPr>
            </w:pPr>
            <w:r>
              <w:rPr>
                <w:rFonts w:hint="eastAsia" w:ascii="宋体" w:hAnsi="宋体" w:eastAsia="宋体" w:cs="Times New Roman"/>
                <w:szCs w:val="20"/>
              </w:rPr>
              <w:t>算法艺术</w:t>
            </w:r>
          </w:p>
        </w:tc>
        <w:tc>
          <w:tcPr>
            <w:tcW w:w="1335" w:type="dxa"/>
            <w:tcBorders>
              <w:top w:val="single" w:color="auto" w:sz="4" w:space="0"/>
              <w:left w:val="single" w:color="auto" w:sz="4" w:space="0"/>
              <w:bottom w:val="single" w:color="auto" w:sz="4" w:space="0"/>
              <w:right w:val="single" w:color="auto" w:sz="4" w:space="0"/>
            </w:tcBorders>
            <w:vAlign w:val="center"/>
          </w:tcPr>
          <w:p>
            <w:pPr>
              <w:widowControl/>
              <w:autoSpaceDN w:val="0"/>
              <w:jc w:val="center"/>
              <w:textAlignment w:val="bottom"/>
              <w:rPr>
                <w:rFonts w:ascii="宋体" w:hAnsi="宋体" w:eastAsia="宋体" w:cs="Times New Roman"/>
                <w:kern w:val="0"/>
                <w:szCs w:val="21"/>
              </w:rPr>
            </w:pPr>
            <w:r>
              <w:rPr>
                <w:rFonts w:hint="eastAsia" w:ascii="宋体" w:hAnsi="宋体" w:eastAsia="宋体" w:cs="Times New Roman"/>
                <w:kern w:val="0"/>
                <w:szCs w:val="21"/>
              </w:rPr>
              <w:t>5</w:t>
            </w:r>
          </w:p>
        </w:tc>
        <w:tc>
          <w:tcPr>
            <w:tcW w:w="1063" w:type="dxa"/>
            <w:tcBorders>
              <w:top w:val="single" w:color="auto" w:sz="4" w:space="0"/>
              <w:left w:val="single" w:color="auto" w:sz="4" w:space="0"/>
              <w:bottom w:val="single" w:color="auto" w:sz="4" w:space="0"/>
              <w:right w:val="single" w:color="auto" w:sz="4" w:space="0"/>
            </w:tcBorders>
            <w:vAlign w:val="center"/>
          </w:tcPr>
          <w:p>
            <w:pPr>
              <w:widowControl/>
              <w:autoSpaceDN w:val="0"/>
              <w:jc w:val="center"/>
              <w:textAlignment w:val="bottom"/>
              <w:rPr>
                <w:rFonts w:ascii="宋体" w:hAnsi="宋体" w:eastAsia="宋体" w:cs="Times New Roman"/>
                <w:kern w:val="0"/>
                <w:szCs w:val="21"/>
              </w:rPr>
            </w:pPr>
            <w:r>
              <w:rPr>
                <w:rFonts w:hint="eastAsia" w:ascii="宋体" w:hAnsi="宋体" w:eastAsia="宋体" w:cs="Times New Roman"/>
                <w:kern w:val="0"/>
                <w:szCs w:val="21"/>
              </w:rPr>
              <w:t>32</w:t>
            </w:r>
          </w:p>
        </w:tc>
        <w:tc>
          <w:tcPr>
            <w:tcW w:w="882" w:type="dxa"/>
            <w:tcBorders>
              <w:top w:val="single" w:color="auto" w:sz="4" w:space="0"/>
              <w:left w:val="single" w:color="auto" w:sz="4" w:space="0"/>
              <w:bottom w:val="single" w:color="auto" w:sz="4" w:space="0"/>
              <w:right w:val="single" w:color="auto" w:sz="4" w:space="0"/>
            </w:tcBorders>
            <w:vAlign w:val="center"/>
          </w:tcPr>
          <w:p>
            <w:pPr>
              <w:widowControl/>
              <w:autoSpaceDN w:val="0"/>
              <w:jc w:val="center"/>
              <w:textAlignment w:val="bottom"/>
              <w:rPr>
                <w:rFonts w:ascii="宋体" w:hAnsi="宋体" w:eastAsia="宋体" w:cs="Times New Roman"/>
                <w:kern w:val="0"/>
                <w:szCs w:val="21"/>
              </w:rPr>
            </w:pPr>
            <w:r>
              <w:rPr>
                <w:rFonts w:hint="eastAsia" w:ascii="宋体" w:hAnsi="宋体" w:eastAsia="宋体" w:cs="Times New Roman"/>
                <w:kern w:val="0"/>
                <w:szCs w:val="21"/>
              </w:rPr>
              <w:t>2</w:t>
            </w:r>
          </w:p>
        </w:tc>
        <w:tc>
          <w:tcPr>
            <w:tcW w:w="1440" w:type="dxa"/>
            <w:tcBorders>
              <w:top w:val="single" w:color="auto" w:sz="4" w:space="0"/>
              <w:left w:val="single" w:color="auto" w:sz="4" w:space="0"/>
              <w:bottom w:val="single" w:color="auto" w:sz="4" w:space="0"/>
              <w:right w:val="single" w:color="auto" w:sz="4" w:space="0"/>
            </w:tcBorders>
            <w:vAlign w:val="center"/>
          </w:tcPr>
          <w:p>
            <w:pPr>
              <w:widowControl/>
              <w:autoSpaceDN w:val="0"/>
              <w:jc w:val="center"/>
              <w:textAlignment w:val="bottom"/>
              <w:rPr>
                <w:rFonts w:ascii="宋体" w:hAnsi="宋体"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596" w:type="dxa"/>
            <w:tcBorders>
              <w:top w:val="single" w:color="auto" w:sz="4" w:space="0"/>
              <w:left w:val="single" w:color="auto" w:sz="4" w:space="0"/>
              <w:bottom w:val="single" w:color="auto" w:sz="4" w:space="0"/>
              <w:right w:val="single" w:color="auto" w:sz="4" w:space="0"/>
            </w:tcBorders>
            <w:vAlign w:val="center"/>
          </w:tcPr>
          <w:p>
            <w:pPr>
              <w:widowControl/>
              <w:autoSpaceDN w:val="0"/>
              <w:snapToGrid w:val="0"/>
              <w:jc w:val="center"/>
              <w:textAlignment w:val="bottom"/>
              <w:rPr>
                <w:rFonts w:ascii="宋体" w:hAnsi="宋体" w:eastAsia="宋体" w:cs="Times New Roman"/>
                <w:kern w:val="0"/>
                <w:szCs w:val="21"/>
              </w:rPr>
            </w:pPr>
            <w:r>
              <w:rPr>
                <w:rFonts w:ascii="宋体" w:hAnsi="宋体" w:eastAsia="宋体" w:cs="Times New Roman"/>
                <w:kern w:val="0"/>
                <w:szCs w:val="21"/>
              </w:rPr>
              <w:t>09370100</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autoSpaceDN w:val="0"/>
              <w:jc w:val="left"/>
              <w:textAlignment w:val="bottom"/>
              <w:rPr>
                <w:rFonts w:ascii="宋体" w:hAnsi="宋体" w:eastAsia="宋体" w:cs="Times New Roman"/>
                <w:kern w:val="0"/>
                <w:szCs w:val="21"/>
              </w:rPr>
            </w:pPr>
            <w:r>
              <w:rPr>
                <w:rFonts w:hint="eastAsia" w:ascii="宋体" w:hAnsi="宋体" w:eastAsia="宋体" w:cs="Times New Roman"/>
                <w:kern w:val="0"/>
                <w:szCs w:val="21"/>
              </w:rPr>
              <w:t>音效设计</w:t>
            </w:r>
          </w:p>
        </w:tc>
        <w:tc>
          <w:tcPr>
            <w:tcW w:w="1335" w:type="dxa"/>
            <w:tcBorders>
              <w:top w:val="single" w:color="auto" w:sz="4" w:space="0"/>
              <w:left w:val="single" w:color="auto" w:sz="4" w:space="0"/>
              <w:bottom w:val="single" w:color="auto" w:sz="4" w:space="0"/>
              <w:right w:val="single" w:color="auto" w:sz="4" w:space="0"/>
            </w:tcBorders>
            <w:vAlign w:val="center"/>
          </w:tcPr>
          <w:p>
            <w:pPr>
              <w:widowControl/>
              <w:autoSpaceDN w:val="0"/>
              <w:jc w:val="center"/>
              <w:textAlignment w:val="bottom"/>
              <w:rPr>
                <w:rFonts w:ascii="宋体" w:hAnsi="宋体" w:eastAsia="宋体" w:cs="Times New Roman"/>
                <w:kern w:val="0"/>
                <w:szCs w:val="21"/>
              </w:rPr>
            </w:pPr>
            <w:r>
              <w:rPr>
                <w:rFonts w:hint="eastAsia" w:ascii="宋体" w:hAnsi="宋体" w:eastAsia="宋体" w:cs="Times New Roman"/>
                <w:kern w:val="0"/>
                <w:szCs w:val="21"/>
              </w:rPr>
              <w:t>6</w:t>
            </w:r>
          </w:p>
        </w:tc>
        <w:tc>
          <w:tcPr>
            <w:tcW w:w="1063" w:type="dxa"/>
            <w:tcBorders>
              <w:top w:val="single" w:color="auto" w:sz="4" w:space="0"/>
              <w:left w:val="single" w:color="auto" w:sz="4" w:space="0"/>
              <w:bottom w:val="single" w:color="auto" w:sz="4" w:space="0"/>
              <w:right w:val="single" w:color="auto" w:sz="4" w:space="0"/>
            </w:tcBorders>
            <w:vAlign w:val="center"/>
          </w:tcPr>
          <w:p>
            <w:pPr>
              <w:widowControl/>
              <w:autoSpaceDN w:val="0"/>
              <w:jc w:val="center"/>
              <w:textAlignment w:val="bottom"/>
              <w:rPr>
                <w:rFonts w:ascii="宋体" w:hAnsi="宋体" w:eastAsia="宋体" w:cs="Times New Roman"/>
                <w:kern w:val="0"/>
                <w:szCs w:val="21"/>
              </w:rPr>
            </w:pPr>
            <w:r>
              <w:rPr>
                <w:rFonts w:hint="eastAsia" w:ascii="宋体" w:hAnsi="宋体" w:eastAsia="宋体" w:cs="Times New Roman"/>
                <w:kern w:val="0"/>
                <w:szCs w:val="21"/>
              </w:rPr>
              <w:t>64</w:t>
            </w:r>
          </w:p>
        </w:tc>
        <w:tc>
          <w:tcPr>
            <w:tcW w:w="882" w:type="dxa"/>
            <w:tcBorders>
              <w:top w:val="single" w:color="auto" w:sz="4" w:space="0"/>
              <w:left w:val="single" w:color="auto" w:sz="4" w:space="0"/>
              <w:bottom w:val="single" w:color="auto" w:sz="4" w:space="0"/>
              <w:right w:val="single" w:color="auto" w:sz="4" w:space="0"/>
            </w:tcBorders>
            <w:vAlign w:val="center"/>
          </w:tcPr>
          <w:p>
            <w:pPr>
              <w:widowControl/>
              <w:autoSpaceDN w:val="0"/>
              <w:jc w:val="center"/>
              <w:textAlignment w:val="bottom"/>
              <w:rPr>
                <w:rFonts w:ascii="宋体" w:hAnsi="宋体" w:eastAsia="宋体" w:cs="Times New Roman"/>
                <w:kern w:val="0"/>
                <w:szCs w:val="21"/>
              </w:rPr>
            </w:pPr>
            <w:r>
              <w:rPr>
                <w:rFonts w:hint="eastAsia" w:ascii="宋体" w:hAnsi="宋体" w:eastAsia="宋体" w:cs="Times New Roman"/>
                <w:kern w:val="0"/>
                <w:szCs w:val="21"/>
              </w:rPr>
              <w:t>4</w:t>
            </w:r>
          </w:p>
        </w:tc>
        <w:tc>
          <w:tcPr>
            <w:tcW w:w="1440" w:type="dxa"/>
            <w:tcBorders>
              <w:top w:val="single" w:color="auto" w:sz="4" w:space="0"/>
              <w:left w:val="single" w:color="auto" w:sz="4" w:space="0"/>
              <w:bottom w:val="single" w:color="auto" w:sz="4" w:space="0"/>
              <w:right w:val="single" w:color="auto" w:sz="4" w:space="0"/>
            </w:tcBorders>
            <w:vAlign w:val="center"/>
          </w:tcPr>
          <w:p>
            <w:pPr>
              <w:widowControl/>
              <w:autoSpaceDN w:val="0"/>
              <w:jc w:val="center"/>
              <w:textAlignment w:val="bottom"/>
              <w:rPr>
                <w:rFonts w:ascii="宋体" w:hAnsi="宋体" w:eastAsia="宋体" w:cs="Times New Roman"/>
                <w:kern w:val="0"/>
                <w:szCs w:val="21"/>
              </w:rPr>
            </w:pPr>
            <w:r>
              <w:rPr>
                <w:rFonts w:hint="eastAsia" w:ascii="宋体" w:hAnsi="宋体" w:eastAsia="宋体" w:cs="Times New Roman"/>
                <w:kern w:val="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596" w:type="dxa"/>
            <w:tcBorders>
              <w:top w:val="single" w:color="auto" w:sz="4" w:space="0"/>
              <w:left w:val="single" w:color="auto" w:sz="4" w:space="0"/>
              <w:bottom w:val="single" w:color="auto" w:sz="4" w:space="0"/>
              <w:right w:val="single" w:color="auto" w:sz="4" w:space="0"/>
            </w:tcBorders>
            <w:vAlign w:val="center"/>
          </w:tcPr>
          <w:p>
            <w:pPr>
              <w:widowControl/>
              <w:autoSpaceDN w:val="0"/>
              <w:jc w:val="center"/>
              <w:textAlignment w:val="bottom"/>
              <w:rPr>
                <w:rFonts w:ascii="宋体" w:hAnsi="宋体" w:eastAsia="宋体" w:cs="Times New Roman"/>
                <w:kern w:val="0"/>
                <w:szCs w:val="21"/>
              </w:rPr>
            </w:pPr>
            <w:r>
              <w:rPr>
                <w:rFonts w:ascii="宋体" w:hAnsi="宋体" w:eastAsia="宋体" w:cs="Times New Roman"/>
                <w:kern w:val="0"/>
                <w:szCs w:val="21"/>
              </w:rPr>
              <w:t>09320400</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autoSpaceDN w:val="0"/>
              <w:jc w:val="left"/>
              <w:textAlignment w:val="bottom"/>
              <w:rPr>
                <w:rFonts w:ascii="宋体" w:hAnsi="宋体" w:eastAsia="宋体" w:cs="Times New Roman"/>
                <w:kern w:val="0"/>
                <w:szCs w:val="21"/>
              </w:rPr>
            </w:pPr>
            <w:r>
              <w:rPr>
                <w:rFonts w:hint="eastAsia" w:ascii="宋体" w:hAnsi="宋体" w:eastAsia="宋体" w:cs="Times New Roman"/>
                <w:kern w:val="0"/>
                <w:szCs w:val="21"/>
              </w:rPr>
              <w:t>三维特效</w:t>
            </w:r>
          </w:p>
        </w:tc>
        <w:tc>
          <w:tcPr>
            <w:tcW w:w="1335" w:type="dxa"/>
            <w:tcBorders>
              <w:top w:val="single" w:color="auto" w:sz="4" w:space="0"/>
              <w:left w:val="single" w:color="auto" w:sz="4" w:space="0"/>
              <w:bottom w:val="single" w:color="auto" w:sz="4" w:space="0"/>
              <w:right w:val="single" w:color="auto" w:sz="4" w:space="0"/>
            </w:tcBorders>
            <w:vAlign w:val="center"/>
          </w:tcPr>
          <w:p>
            <w:pPr>
              <w:widowControl/>
              <w:autoSpaceDN w:val="0"/>
              <w:jc w:val="center"/>
              <w:textAlignment w:val="bottom"/>
              <w:rPr>
                <w:rFonts w:ascii="宋体" w:hAnsi="宋体" w:eastAsia="宋体" w:cs="Times New Roman"/>
                <w:kern w:val="0"/>
                <w:szCs w:val="21"/>
              </w:rPr>
            </w:pPr>
            <w:r>
              <w:rPr>
                <w:rFonts w:hint="eastAsia" w:ascii="宋体" w:hAnsi="宋体" w:eastAsia="宋体" w:cs="Times New Roman"/>
                <w:kern w:val="0"/>
                <w:szCs w:val="21"/>
              </w:rPr>
              <w:t>6</w:t>
            </w:r>
          </w:p>
        </w:tc>
        <w:tc>
          <w:tcPr>
            <w:tcW w:w="1063" w:type="dxa"/>
            <w:tcBorders>
              <w:top w:val="single" w:color="auto" w:sz="4" w:space="0"/>
              <w:left w:val="single" w:color="auto" w:sz="4" w:space="0"/>
              <w:bottom w:val="single" w:color="auto" w:sz="4" w:space="0"/>
              <w:right w:val="single" w:color="auto" w:sz="4" w:space="0"/>
            </w:tcBorders>
            <w:vAlign w:val="center"/>
          </w:tcPr>
          <w:p>
            <w:pPr>
              <w:widowControl/>
              <w:autoSpaceDN w:val="0"/>
              <w:jc w:val="center"/>
              <w:textAlignment w:val="bottom"/>
              <w:rPr>
                <w:rFonts w:ascii="宋体" w:hAnsi="宋体" w:eastAsia="宋体" w:cs="Times New Roman"/>
                <w:kern w:val="0"/>
                <w:szCs w:val="21"/>
              </w:rPr>
            </w:pPr>
            <w:r>
              <w:rPr>
                <w:rFonts w:hint="eastAsia" w:ascii="宋体" w:hAnsi="宋体" w:eastAsia="宋体" w:cs="Times New Roman"/>
                <w:kern w:val="0"/>
                <w:szCs w:val="21"/>
              </w:rPr>
              <w:t>64</w:t>
            </w:r>
          </w:p>
        </w:tc>
        <w:tc>
          <w:tcPr>
            <w:tcW w:w="882" w:type="dxa"/>
            <w:tcBorders>
              <w:top w:val="single" w:color="auto" w:sz="4" w:space="0"/>
              <w:left w:val="single" w:color="auto" w:sz="4" w:space="0"/>
              <w:bottom w:val="single" w:color="auto" w:sz="4" w:space="0"/>
              <w:right w:val="single" w:color="auto" w:sz="4" w:space="0"/>
            </w:tcBorders>
            <w:vAlign w:val="center"/>
          </w:tcPr>
          <w:p>
            <w:pPr>
              <w:widowControl/>
              <w:autoSpaceDN w:val="0"/>
              <w:jc w:val="center"/>
              <w:textAlignment w:val="bottom"/>
              <w:rPr>
                <w:rFonts w:ascii="宋体" w:hAnsi="宋体" w:eastAsia="宋体" w:cs="Times New Roman"/>
                <w:kern w:val="0"/>
                <w:szCs w:val="21"/>
              </w:rPr>
            </w:pPr>
            <w:r>
              <w:rPr>
                <w:rFonts w:hint="eastAsia" w:ascii="宋体" w:hAnsi="宋体" w:eastAsia="宋体" w:cs="Times New Roman"/>
                <w:kern w:val="0"/>
                <w:szCs w:val="21"/>
              </w:rPr>
              <w:t>4</w:t>
            </w:r>
          </w:p>
        </w:tc>
        <w:tc>
          <w:tcPr>
            <w:tcW w:w="1440" w:type="dxa"/>
            <w:tcBorders>
              <w:top w:val="single" w:color="auto" w:sz="4" w:space="0"/>
              <w:left w:val="single" w:color="auto" w:sz="4" w:space="0"/>
              <w:bottom w:val="single" w:color="auto" w:sz="4" w:space="0"/>
              <w:right w:val="single" w:color="auto" w:sz="4" w:space="0"/>
            </w:tcBorders>
            <w:vAlign w:val="center"/>
          </w:tcPr>
          <w:p>
            <w:pPr>
              <w:widowControl/>
              <w:autoSpaceDN w:val="0"/>
              <w:jc w:val="center"/>
              <w:textAlignment w:val="bottom"/>
              <w:rPr>
                <w:rFonts w:ascii="宋体" w:hAnsi="宋体" w:eastAsia="宋体" w:cs="Times New Roman"/>
                <w:kern w:val="0"/>
                <w:szCs w:val="21"/>
              </w:rPr>
            </w:pPr>
            <w:r>
              <w:rPr>
                <w:rFonts w:hint="eastAsia" w:ascii="宋体" w:hAnsi="宋体" w:eastAsia="宋体" w:cs="Times New Roman"/>
                <w:kern w:val="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596" w:type="dxa"/>
            <w:tcBorders>
              <w:top w:val="single" w:color="auto" w:sz="4" w:space="0"/>
              <w:left w:val="single" w:color="auto" w:sz="4" w:space="0"/>
              <w:bottom w:val="single" w:color="auto" w:sz="4" w:space="0"/>
              <w:right w:val="single" w:color="auto" w:sz="4" w:space="0"/>
            </w:tcBorders>
            <w:vAlign w:val="center"/>
          </w:tcPr>
          <w:p>
            <w:pPr>
              <w:widowControl/>
              <w:autoSpaceDN w:val="0"/>
              <w:jc w:val="center"/>
              <w:textAlignment w:val="bottom"/>
              <w:rPr>
                <w:rFonts w:ascii="宋体" w:hAnsi="宋体" w:eastAsia="宋体" w:cs="Times New Roman"/>
                <w:kern w:val="0"/>
                <w:szCs w:val="21"/>
              </w:rPr>
            </w:pPr>
            <w:r>
              <w:rPr>
                <w:rFonts w:ascii="宋体" w:hAnsi="宋体" w:eastAsia="宋体" w:cs="Times New Roman"/>
                <w:kern w:val="0"/>
                <w:szCs w:val="21"/>
              </w:rPr>
              <w:t>09320410</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autoSpaceDN w:val="0"/>
              <w:jc w:val="left"/>
              <w:textAlignment w:val="bottom"/>
              <w:rPr>
                <w:rFonts w:ascii="宋体" w:hAnsi="宋体" w:eastAsia="宋体" w:cs="Times New Roman"/>
                <w:kern w:val="0"/>
                <w:szCs w:val="21"/>
              </w:rPr>
            </w:pPr>
            <w:r>
              <w:rPr>
                <w:rFonts w:hint="eastAsia" w:ascii="宋体" w:hAnsi="宋体" w:eastAsia="宋体" w:cs="Times New Roman"/>
                <w:kern w:val="0"/>
                <w:szCs w:val="21"/>
              </w:rPr>
              <w:t>合成特效</w:t>
            </w:r>
          </w:p>
        </w:tc>
        <w:tc>
          <w:tcPr>
            <w:tcW w:w="1335" w:type="dxa"/>
            <w:tcBorders>
              <w:top w:val="single" w:color="auto" w:sz="4" w:space="0"/>
              <w:left w:val="single" w:color="auto" w:sz="4" w:space="0"/>
              <w:bottom w:val="single" w:color="auto" w:sz="4" w:space="0"/>
              <w:right w:val="single" w:color="auto" w:sz="4" w:space="0"/>
            </w:tcBorders>
            <w:vAlign w:val="center"/>
          </w:tcPr>
          <w:p>
            <w:pPr>
              <w:widowControl/>
              <w:autoSpaceDN w:val="0"/>
              <w:jc w:val="center"/>
              <w:textAlignment w:val="bottom"/>
              <w:rPr>
                <w:rFonts w:ascii="宋体" w:hAnsi="宋体" w:eastAsia="宋体" w:cs="Times New Roman"/>
                <w:kern w:val="0"/>
                <w:szCs w:val="21"/>
              </w:rPr>
            </w:pPr>
            <w:r>
              <w:rPr>
                <w:rFonts w:hint="eastAsia" w:ascii="宋体" w:hAnsi="宋体" w:eastAsia="宋体" w:cs="Times New Roman"/>
                <w:kern w:val="0"/>
                <w:szCs w:val="21"/>
              </w:rPr>
              <w:t>6</w:t>
            </w:r>
          </w:p>
        </w:tc>
        <w:tc>
          <w:tcPr>
            <w:tcW w:w="1063" w:type="dxa"/>
            <w:tcBorders>
              <w:top w:val="single" w:color="auto" w:sz="4" w:space="0"/>
              <w:left w:val="single" w:color="auto" w:sz="4" w:space="0"/>
              <w:bottom w:val="single" w:color="auto" w:sz="4" w:space="0"/>
              <w:right w:val="single" w:color="auto" w:sz="4" w:space="0"/>
            </w:tcBorders>
            <w:vAlign w:val="center"/>
          </w:tcPr>
          <w:p>
            <w:pPr>
              <w:widowControl/>
              <w:autoSpaceDN w:val="0"/>
              <w:jc w:val="center"/>
              <w:textAlignment w:val="bottom"/>
              <w:rPr>
                <w:rFonts w:ascii="宋体" w:hAnsi="宋体" w:eastAsia="宋体" w:cs="Times New Roman"/>
                <w:kern w:val="0"/>
                <w:szCs w:val="21"/>
              </w:rPr>
            </w:pPr>
            <w:r>
              <w:rPr>
                <w:rFonts w:hint="eastAsia" w:ascii="宋体" w:hAnsi="宋体" w:eastAsia="宋体" w:cs="Times New Roman"/>
                <w:kern w:val="0"/>
                <w:szCs w:val="21"/>
              </w:rPr>
              <w:t>64</w:t>
            </w:r>
          </w:p>
        </w:tc>
        <w:tc>
          <w:tcPr>
            <w:tcW w:w="882" w:type="dxa"/>
            <w:tcBorders>
              <w:top w:val="single" w:color="auto" w:sz="4" w:space="0"/>
              <w:left w:val="single" w:color="auto" w:sz="4" w:space="0"/>
              <w:bottom w:val="single" w:color="auto" w:sz="4" w:space="0"/>
              <w:right w:val="single" w:color="auto" w:sz="4" w:space="0"/>
            </w:tcBorders>
            <w:vAlign w:val="center"/>
          </w:tcPr>
          <w:p>
            <w:pPr>
              <w:widowControl/>
              <w:autoSpaceDN w:val="0"/>
              <w:jc w:val="center"/>
              <w:textAlignment w:val="bottom"/>
              <w:rPr>
                <w:rFonts w:ascii="宋体" w:hAnsi="宋体" w:eastAsia="宋体" w:cs="Times New Roman"/>
                <w:kern w:val="0"/>
                <w:szCs w:val="21"/>
              </w:rPr>
            </w:pPr>
            <w:r>
              <w:rPr>
                <w:rFonts w:hint="eastAsia" w:ascii="宋体" w:hAnsi="宋体" w:eastAsia="宋体" w:cs="Times New Roman"/>
                <w:kern w:val="0"/>
                <w:szCs w:val="21"/>
              </w:rPr>
              <w:t>4</w:t>
            </w:r>
          </w:p>
        </w:tc>
        <w:tc>
          <w:tcPr>
            <w:tcW w:w="1440" w:type="dxa"/>
            <w:tcBorders>
              <w:top w:val="single" w:color="auto" w:sz="4" w:space="0"/>
              <w:left w:val="single" w:color="auto" w:sz="4" w:space="0"/>
              <w:bottom w:val="single" w:color="auto" w:sz="4" w:space="0"/>
              <w:right w:val="single" w:color="auto" w:sz="4" w:space="0"/>
            </w:tcBorders>
            <w:vAlign w:val="center"/>
          </w:tcPr>
          <w:p>
            <w:pPr>
              <w:widowControl/>
              <w:autoSpaceDN w:val="0"/>
              <w:jc w:val="center"/>
              <w:textAlignment w:val="bottom"/>
              <w:rPr>
                <w:rFonts w:ascii="宋体" w:hAnsi="宋体" w:eastAsia="宋体" w:cs="Times New Roman"/>
                <w:kern w:val="0"/>
                <w:szCs w:val="21"/>
              </w:rPr>
            </w:pPr>
            <w:r>
              <w:rPr>
                <w:rFonts w:hint="eastAsia" w:ascii="宋体" w:hAnsi="宋体" w:eastAsia="宋体" w:cs="Times New Roman"/>
                <w:kern w:val="0"/>
                <w:szCs w:val="21"/>
              </w:rPr>
              <w:t>6</w:t>
            </w:r>
          </w:p>
        </w:tc>
      </w:tr>
    </w:tbl>
    <w:p>
      <w:pPr>
        <w:jc w:val="center"/>
        <w:rPr>
          <w:rFonts w:hint="eastAsia"/>
          <w:b/>
          <w:bCs/>
          <w:sz w:val="32"/>
          <w:szCs w:val="40"/>
        </w:rPr>
      </w:pPr>
      <w:r>
        <w:rPr>
          <w:rFonts w:hint="eastAsia"/>
          <w:b/>
          <w:bCs/>
          <w:sz w:val="32"/>
          <w:szCs w:val="40"/>
        </w:rPr>
        <w:t>影像特效制作方向</w:t>
      </w:r>
    </w:p>
    <w:p>
      <w:pPr>
        <w:jc w:val="center"/>
        <w:rPr>
          <w:rFonts w:hint="eastAsia"/>
          <w:sz w:val="24"/>
          <w:szCs w:val="32"/>
        </w:rPr>
      </w:pPr>
    </w:p>
    <w:p>
      <w:pPr>
        <w:jc w:val="center"/>
        <w:rPr>
          <w:rFonts w:hint="eastAsia"/>
          <w:sz w:val="24"/>
          <w:szCs w:val="32"/>
        </w:rPr>
      </w:pPr>
    </w:p>
    <w:p>
      <w:pPr>
        <w:jc w:val="center"/>
        <w:rPr>
          <w:rFonts w:hint="eastAsia"/>
          <w:sz w:val="24"/>
          <w:szCs w:val="32"/>
        </w:rPr>
      </w:pPr>
    </w:p>
    <w:p>
      <w:pPr>
        <w:rPr>
          <w:rFonts w:hint="eastAsia"/>
        </w:rPr>
      </w:pPr>
    </w:p>
    <w:p>
      <w:pPr>
        <w:pStyle w:val="5"/>
        <w:pageBreakBefore w:val="0"/>
        <w:widowControl w:val="0"/>
        <w:tabs>
          <w:tab w:val="left" w:pos="425"/>
        </w:tabs>
        <w:kinsoku/>
        <w:wordWrap/>
        <w:overflowPunct/>
        <w:topLinePunct w:val="0"/>
        <w:autoSpaceDE/>
        <w:autoSpaceDN/>
        <w:bidi w:val="0"/>
        <w:spacing w:line="360" w:lineRule="auto"/>
        <w:textAlignment w:val="auto"/>
        <w:rPr>
          <w:rFonts w:hint="eastAsia" w:ascii="楷体" w:hAnsi="楷体" w:eastAsia="楷体" w:cs="楷体"/>
          <w:b/>
          <w:bCs/>
          <w:sz w:val="24"/>
          <w:szCs w:val="24"/>
        </w:rPr>
      </w:pPr>
      <w:r>
        <w:rPr>
          <w:rFonts w:hint="eastAsia" w:ascii="楷体" w:hAnsi="楷体" w:eastAsia="楷体" w:cs="楷体"/>
          <w:b/>
          <w:bCs/>
          <w:sz w:val="24"/>
          <w:szCs w:val="24"/>
        </w:rPr>
        <w:t>数字绘景</w:t>
      </w:r>
    </w:p>
    <w:p>
      <w:pPr>
        <w:pStyle w:val="5"/>
        <w:pageBreakBefore w:val="0"/>
        <w:widowControl w:val="0"/>
        <w:tabs>
          <w:tab w:val="left" w:pos="425"/>
        </w:tabs>
        <w:kinsoku/>
        <w:wordWrap/>
        <w:overflowPunct/>
        <w:topLinePunct w:val="0"/>
        <w:autoSpaceDE/>
        <w:autoSpaceDN/>
        <w:bidi w:val="0"/>
        <w:spacing w:line="360" w:lineRule="auto"/>
        <w:textAlignment w:val="auto"/>
        <w:rPr>
          <w:rFonts w:hint="eastAsia" w:ascii="楷体" w:hAnsi="楷体" w:eastAsia="楷体" w:cs="楷体"/>
          <w:sz w:val="24"/>
          <w:szCs w:val="24"/>
        </w:rPr>
      </w:pPr>
      <w:r>
        <w:rPr>
          <w:rFonts w:hint="eastAsia" w:ascii="楷体" w:hAnsi="楷体" w:eastAsia="楷体" w:cs="楷体"/>
          <w:sz w:val="24"/>
          <w:szCs w:val="24"/>
        </w:rPr>
        <w:t>真人实拍和数字绘景相结合的项目制为体现方式，制作动态数字背景。</w:t>
      </w:r>
    </w:p>
    <w:p>
      <w:pPr>
        <w:pStyle w:val="5"/>
        <w:pageBreakBefore w:val="0"/>
        <w:widowControl w:val="0"/>
        <w:tabs>
          <w:tab w:val="left" w:pos="425"/>
        </w:tabs>
        <w:kinsoku/>
        <w:wordWrap/>
        <w:overflowPunct/>
        <w:topLinePunct w:val="0"/>
        <w:autoSpaceDE/>
        <w:autoSpaceDN/>
        <w:bidi w:val="0"/>
        <w:spacing w:line="360" w:lineRule="auto"/>
        <w:textAlignment w:val="auto"/>
        <w:rPr>
          <w:rFonts w:hint="eastAsia" w:ascii="楷体" w:hAnsi="楷体" w:eastAsia="楷体" w:cs="楷体"/>
          <w:sz w:val="24"/>
          <w:szCs w:val="24"/>
        </w:rPr>
      </w:pPr>
      <w:r>
        <w:rPr>
          <w:rFonts w:hint="eastAsia" w:ascii="楷体" w:hAnsi="楷体" w:eastAsia="楷体" w:cs="楷体"/>
          <w:sz w:val="24"/>
          <w:szCs w:val="24"/>
        </w:rPr>
        <w:t>课程任务：能够运用数字绘景技术解决例如：不同风格的影视背景、如：科幻场景、古装武侠风格等方面的数字背景，为今后继续进行数字背景制作和拍摄应用奠定基础。</w:t>
      </w:r>
    </w:p>
    <w:p>
      <w:pPr>
        <w:pStyle w:val="5"/>
        <w:pageBreakBefore w:val="0"/>
        <w:widowControl w:val="0"/>
        <w:tabs>
          <w:tab w:val="left" w:pos="425"/>
        </w:tabs>
        <w:kinsoku/>
        <w:wordWrap/>
        <w:overflowPunct/>
        <w:topLinePunct w:val="0"/>
        <w:autoSpaceDE/>
        <w:autoSpaceDN/>
        <w:bidi w:val="0"/>
        <w:spacing w:line="360" w:lineRule="auto"/>
        <w:textAlignment w:val="auto"/>
        <w:rPr>
          <w:rFonts w:hint="eastAsia" w:ascii="楷体" w:hAnsi="楷体" w:eastAsia="楷体" w:cs="楷体"/>
          <w:sz w:val="24"/>
          <w:szCs w:val="24"/>
        </w:rPr>
      </w:pPr>
      <w:r>
        <w:rPr>
          <w:rFonts w:hint="eastAsia" w:ascii="楷体" w:hAnsi="楷体" w:eastAsia="楷体" w:cs="楷体"/>
          <w:sz w:val="24"/>
          <w:szCs w:val="24"/>
        </w:rPr>
        <w:t>技能要求：针对不同的数字绘景的制作的具体实施项目，运用Photoshop、3dsmax、、After Effects等知识进行制作实践。基本掌握数字绘画技巧、动态镜头制作技巧、校色以及透视的制作方法、并能总结经验，独立完成</w:t>
      </w:r>
      <w:r>
        <w:rPr>
          <w:rFonts w:hint="eastAsia" w:ascii="楷体" w:hAnsi="楷体" w:eastAsia="楷体" w:cs="楷体"/>
          <w:sz w:val="24"/>
          <w:szCs w:val="24"/>
          <w:lang w:val="en-US" w:eastAsia="zh-CN"/>
        </w:rPr>
        <w:t>数字绘景</w:t>
      </w:r>
      <w:r>
        <w:rPr>
          <w:rFonts w:hint="eastAsia" w:ascii="楷体" w:hAnsi="楷体" w:eastAsia="楷体" w:cs="楷体"/>
          <w:sz w:val="24"/>
          <w:szCs w:val="24"/>
        </w:rPr>
        <w:t>影像作品。</w:t>
      </w:r>
    </w:p>
    <w:p>
      <w:pPr>
        <w:pStyle w:val="5"/>
        <w:pageBreakBefore w:val="0"/>
        <w:widowControl w:val="0"/>
        <w:tabs>
          <w:tab w:val="left" w:pos="425"/>
        </w:tabs>
        <w:kinsoku/>
        <w:wordWrap/>
        <w:overflowPunct/>
        <w:topLinePunct w:val="0"/>
        <w:autoSpaceDE/>
        <w:autoSpaceDN/>
        <w:bidi w:val="0"/>
        <w:spacing w:line="360" w:lineRule="auto"/>
        <w:textAlignment w:val="auto"/>
        <w:rPr>
          <w:rFonts w:hint="eastAsia" w:ascii="楷体" w:hAnsi="楷体" w:eastAsia="楷体" w:cs="楷体"/>
          <w:sz w:val="24"/>
          <w:szCs w:val="24"/>
          <w:lang w:eastAsia="zh-CN"/>
        </w:rPr>
      </w:pPr>
      <w:r>
        <w:rPr>
          <w:rFonts w:hint="eastAsia" w:ascii="楷体" w:hAnsi="楷体" w:eastAsia="楷体" w:cs="楷体"/>
          <w:sz w:val="24"/>
          <w:szCs w:val="24"/>
          <w:lang w:eastAsia="zh-CN"/>
        </w:rPr>
        <w:drawing>
          <wp:inline distT="0" distB="0" distL="114300" distR="114300">
            <wp:extent cx="4144645" cy="2548255"/>
            <wp:effectExtent l="0" t="0" r="635" b="12065"/>
            <wp:docPr id="1" name="图片 1" descr="src=http_%2F%2F5b0988e595225.cdn.sohucs.com%2Fimages%2F20190221%2F352a37e500e44d82810d07497a726864.jpeg&amp;refer=http_%2F%2F5b0988e595225.cdn.sohucs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rc=http_%2F%2F5b0988e595225.cdn.sohucs.com%2Fimages%2F20190221%2F352a37e500e44d82810d07497a726864.jpeg&amp;refer=http_%2F%2F5b0988e595225.cdn.sohucs_看图王"/>
                    <pic:cNvPicPr>
                      <a:picLocks noChangeAspect="1"/>
                    </pic:cNvPicPr>
                  </pic:nvPicPr>
                  <pic:blipFill>
                    <a:blip r:embed="rId4"/>
                    <a:stretch>
                      <a:fillRect/>
                    </a:stretch>
                  </pic:blipFill>
                  <pic:spPr>
                    <a:xfrm>
                      <a:off x="0" y="0"/>
                      <a:ext cx="4144645" cy="2548255"/>
                    </a:xfrm>
                    <a:prstGeom prst="rect">
                      <a:avLst/>
                    </a:prstGeom>
                  </pic:spPr>
                </pic:pic>
              </a:graphicData>
            </a:graphic>
          </wp:inline>
        </w:drawing>
      </w:r>
    </w:p>
    <w:p>
      <w:pPr>
        <w:pStyle w:val="5"/>
        <w:pageBreakBefore w:val="0"/>
        <w:widowControl w:val="0"/>
        <w:tabs>
          <w:tab w:val="left" w:pos="425"/>
        </w:tabs>
        <w:kinsoku/>
        <w:wordWrap/>
        <w:overflowPunct/>
        <w:topLinePunct w:val="0"/>
        <w:autoSpaceDE/>
        <w:autoSpaceDN/>
        <w:bidi w:val="0"/>
        <w:spacing w:line="360" w:lineRule="auto"/>
        <w:textAlignment w:val="auto"/>
        <w:rPr>
          <w:rFonts w:hint="eastAsia" w:ascii="楷体" w:hAnsi="楷体" w:eastAsia="楷体" w:cs="楷体"/>
          <w:sz w:val="24"/>
          <w:szCs w:val="24"/>
        </w:rPr>
      </w:pPr>
    </w:p>
    <w:p>
      <w:pPr>
        <w:pStyle w:val="5"/>
        <w:pageBreakBefore w:val="0"/>
        <w:widowControl w:val="0"/>
        <w:tabs>
          <w:tab w:val="left" w:pos="425"/>
        </w:tabs>
        <w:kinsoku/>
        <w:wordWrap/>
        <w:overflowPunct/>
        <w:topLinePunct w:val="0"/>
        <w:autoSpaceDE/>
        <w:autoSpaceDN/>
        <w:bidi w:val="0"/>
        <w:spacing w:line="360" w:lineRule="auto"/>
        <w:textAlignment w:val="auto"/>
        <w:rPr>
          <w:rFonts w:hint="eastAsia" w:ascii="楷体" w:hAnsi="楷体" w:eastAsia="楷体" w:cs="楷体"/>
          <w:b/>
          <w:bCs/>
          <w:sz w:val="24"/>
          <w:szCs w:val="24"/>
        </w:rPr>
      </w:pPr>
      <w:r>
        <w:rPr>
          <w:rFonts w:hint="eastAsia" w:ascii="楷体" w:hAnsi="楷体" w:eastAsia="楷体" w:cs="楷体"/>
          <w:b/>
          <w:bCs/>
          <w:sz w:val="24"/>
          <w:szCs w:val="24"/>
        </w:rPr>
        <w:t>影像概念设计</w:t>
      </w:r>
    </w:p>
    <w:p>
      <w:pPr>
        <w:pStyle w:val="5"/>
        <w:pageBreakBefore w:val="0"/>
        <w:widowControl w:val="0"/>
        <w:tabs>
          <w:tab w:val="left" w:pos="425"/>
        </w:tabs>
        <w:kinsoku/>
        <w:wordWrap/>
        <w:overflowPunct/>
        <w:topLinePunct w:val="0"/>
        <w:autoSpaceDE/>
        <w:autoSpaceDN/>
        <w:bidi w:val="0"/>
        <w:spacing w:line="360" w:lineRule="auto"/>
        <w:textAlignment w:val="auto"/>
        <w:rPr>
          <w:rFonts w:hint="eastAsia" w:ascii="楷体" w:hAnsi="楷体" w:eastAsia="楷体" w:cs="楷体"/>
          <w:sz w:val="24"/>
          <w:szCs w:val="24"/>
        </w:rPr>
      </w:pPr>
      <w:r>
        <w:rPr>
          <w:rFonts w:hint="eastAsia" w:ascii="楷体" w:hAnsi="楷体" w:eastAsia="楷体" w:cs="楷体"/>
          <w:sz w:val="24"/>
          <w:szCs w:val="24"/>
        </w:rPr>
        <w:t>通过该课程的学习，使学生在了解影像设计的艺术范畴以及在当今社会发展中作用的基础上，着重理解掌握影像设计的创作理论知识与综合实践技能。</w:t>
      </w:r>
    </w:p>
    <w:p>
      <w:pPr>
        <w:pStyle w:val="5"/>
        <w:pageBreakBefore w:val="0"/>
        <w:widowControl w:val="0"/>
        <w:tabs>
          <w:tab w:val="left" w:pos="425"/>
        </w:tabs>
        <w:kinsoku/>
        <w:wordWrap/>
        <w:overflowPunct/>
        <w:topLinePunct w:val="0"/>
        <w:autoSpaceDE/>
        <w:autoSpaceDN/>
        <w:bidi w:val="0"/>
        <w:spacing w:line="360" w:lineRule="auto"/>
        <w:textAlignment w:val="auto"/>
        <w:rPr>
          <w:rFonts w:hint="eastAsia" w:ascii="楷体" w:hAnsi="楷体" w:eastAsia="楷体" w:cs="楷体"/>
          <w:sz w:val="24"/>
          <w:szCs w:val="24"/>
          <w:lang w:eastAsia="zh-CN"/>
        </w:rPr>
      </w:pPr>
      <w:r>
        <w:rPr>
          <w:rFonts w:hint="eastAsia" w:ascii="楷体" w:hAnsi="楷体" w:eastAsia="楷体" w:cs="楷体"/>
          <w:sz w:val="24"/>
          <w:szCs w:val="24"/>
          <w:lang w:eastAsia="zh-CN"/>
        </w:rPr>
        <w:drawing>
          <wp:inline distT="0" distB="0" distL="114300" distR="114300">
            <wp:extent cx="5273040" cy="3413760"/>
            <wp:effectExtent l="0" t="0" r="0" b="0"/>
            <wp:docPr id="2" name="图片 2" descr="webp (8)_看图王.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ebp (8)_看图王.web"/>
                    <pic:cNvPicPr>
                      <a:picLocks noChangeAspect="1"/>
                    </pic:cNvPicPr>
                  </pic:nvPicPr>
                  <pic:blipFill>
                    <a:blip r:embed="rId5"/>
                    <a:stretch>
                      <a:fillRect/>
                    </a:stretch>
                  </pic:blipFill>
                  <pic:spPr>
                    <a:xfrm>
                      <a:off x="0" y="0"/>
                      <a:ext cx="5273040" cy="3413760"/>
                    </a:xfrm>
                    <a:prstGeom prst="rect">
                      <a:avLst/>
                    </a:prstGeom>
                  </pic:spPr>
                </pic:pic>
              </a:graphicData>
            </a:graphic>
          </wp:inline>
        </w:drawing>
      </w:r>
    </w:p>
    <w:p>
      <w:pPr>
        <w:pStyle w:val="5"/>
        <w:pageBreakBefore w:val="0"/>
        <w:widowControl w:val="0"/>
        <w:tabs>
          <w:tab w:val="left" w:pos="425"/>
        </w:tabs>
        <w:kinsoku/>
        <w:wordWrap/>
        <w:overflowPunct/>
        <w:topLinePunct w:val="0"/>
        <w:autoSpaceDE/>
        <w:autoSpaceDN/>
        <w:bidi w:val="0"/>
        <w:spacing w:line="360" w:lineRule="auto"/>
        <w:textAlignment w:val="auto"/>
        <w:rPr>
          <w:rFonts w:hint="eastAsia" w:ascii="楷体" w:hAnsi="楷体" w:eastAsia="楷体" w:cs="楷体"/>
          <w:sz w:val="24"/>
          <w:szCs w:val="24"/>
        </w:rPr>
      </w:pPr>
    </w:p>
    <w:p>
      <w:pPr>
        <w:pStyle w:val="5"/>
        <w:pageBreakBefore w:val="0"/>
        <w:widowControl w:val="0"/>
        <w:tabs>
          <w:tab w:val="left" w:pos="425"/>
        </w:tabs>
        <w:kinsoku/>
        <w:wordWrap/>
        <w:overflowPunct/>
        <w:topLinePunct w:val="0"/>
        <w:autoSpaceDE/>
        <w:autoSpaceDN/>
        <w:bidi w:val="0"/>
        <w:spacing w:line="360" w:lineRule="auto"/>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算法艺术</w:t>
      </w:r>
    </w:p>
    <w:p>
      <w:pPr>
        <w:pStyle w:val="5"/>
        <w:pageBreakBefore w:val="0"/>
        <w:widowControl w:val="0"/>
        <w:tabs>
          <w:tab w:val="left" w:pos="425"/>
        </w:tabs>
        <w:kinsoku/>
        <w:wordWrap/>
        <w:overflowPunct/>
        <w:topLinePunct w:val="0"/>
        <w:autoSpaceDE/>
        <w:autoSpaceDN/>
        <w:bidi w:val="0"/>
        <w:spacing w:line="360" w:lineRule="auto"/>
        <w:textAlignment w:val="auto"/>
        <w:rPr>
          <w:rFonts w:hint="default" w:ascii="楷体" w:hAnsi="楷体" w:eastAsia="楷体" w:cs="楷体"/>
          <w:sz w:val="24"/>
          <w:szCs w:val="24"/>
          <w:lang w:val="en-US" w:eastAsia="zh-CN"/>
        </w:rPr>
      </w:pPr>
      <w:r>
        <w:rPr>
          <w:rFonts w:hint="default" w:ascii="楷体" w:hAnsi="楷体" w:eastAsia="楷体" w:cs="楷体"/>
          <w:sz w:val="24"/>
          <w:szCs w:val="24"/>
          <w:lang w:val="en-US" w:eastAsia="zh-CN"/>
        </w:rPr>
        <w:t>通过本课程的学习，在掌握人工智能软件基本的操作与功能基础上，结合艺术发散思维，拓展想象力辅助设计成为新的艺术作品。</w:t>
      </w:r>
    </w:p>
    <w:p>
      <w:pPr>
        <w:pStyle w:val="5"/>
        <w:pageBreakBefore w:val="0"/>
        <w:widowControl w:val="0"/>
        <w:tabs>
          <w:tab w:val="left" w:pos="425"/>
        </w:tabs>
        <w:kinsoku/>
        <w:wordWrap/>
        <w:overflowPunct/>
        <w:topLinePunct w:val="0"/>
        <w:autoSpaceDE/>
        <w:autoSpaceDN/>
        <w:bidi w:val="0"/>
        <w:spacing w:line="360" w:lineRule="auto"/>
        <w:textAlignment w:val="auto"/>
        <w:rPr>
          <w:rFonts w:hint="default" w:ascii="楷体" w:hAnsi="楷体" w:eastAsia="楷体" w:cs="楷体"/>
          <w:sz w:val="24"/>
          <w:szCs w:val="24"/>
          <w:lang w:val="en-US" w:eastAsia="zh-CN"/>
        </w:rPr>
      </w:pPr>
      <w:r>
        <w:rPr>
          <w:rFonts w:hint="default" w:ascii="楷体" w:hAnsi="楷体" w:eastAsia="楷体" w:cs="楷体"/>
          <w:sz w:val="24"/>
          <w:szCs w:val="24"/>
          <w:lang w:val="en-US" w:eastAsia="zh-CN"/>
        </w:rPr>
        <w:drawing>
          <wp:inline distT="0" distB="0" distL="114300" distR="114300">
            <wp:extent cx="3810000" cy="2143125"/>
            <wp:effectExtent l="0" t="0" r="0" b="5715"/>
            <wp:docPr id="5" name="图片 5" descr="src=http_%2F%2Fhbimg.b0.upaiyun.com%2F95a22f9c5b2bb628e836535ba0b2fcf108e77a34cd4e6-VgHWbl_fw658&amp;refer=http_%2F%2Fhbimg.b0.upaiy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rc=http_%2F%2Fhbimg.b0.upaiyun.com%2F95a22f9c5b2bb628e836535ba0b2fcf108e77a34cd4e6-VgHWbl_fw658&amp;refer=http_%2F%2Fhbimg.b0.upaiyun"/>
                    <pic:cNvPicPr>
                      <a:picLocks noChangeAspect="1"/>
                    </pic:cNvPicPr>
                  </pic:nvPicPr>
                  <pic:blipFill>
                    <a:blip r:embed="rId6"/>
                    <a:stretch>
                      <a:fillRect/>
                    </a:stretch>
                  </pic:blipFill>
                  <pic:spPr>
                    <a:xfrm>
                      <a:off x="0" y="0"/>
                      <a:ext cx="3810000" cy="2143125"/>
                    </a:xfrm>
                    <a:prstGeom prst="rect">
                      <a:avLst/>
                    </a:prstGeom>
                  </pic:spPr>
                </pic:pic>
              </a:graphicData>
            </a:graphic>
          </wp:inline>
        </w:drawing>
      </w:r>
      <w:bookmarkStart w:id="6" w:name="_GoBack"/>
      <w:bookmarkEnd w:id="6"/>
    </w:p>
    <w:p>
      <w:pPr>
        <w:pStyle w:val="5"/>
        <w:pageBreakBefore w:val="0"/>
        <w:widowControl w:val="0"/>
        <w:tabs>
          <w:tab w:val="left" w:pos="425"/>
        </w:tabs>
        <w:kinsoku/>
        <w:wordWrap/>
        <w:overflowPunct/>
        <w:topLinePunct w:val="0"/>
        <w:autoSpaceDE/>
        <w:autoSpaceDN/>
        <w:bidi w:val="0"/>
        <w:spacing w:line="360" w:lineRule="auto"/>
        <w:textAlignment w:val="auto"/>
        <w:rPr>
          <w:rFonts w:hint="default" w:ascii="楷体" w:hAnsi="楷体" w:eastAsia="楷体" w:cs="楷体"/>
          <w:sz w:val="24"/>
          <w:szCs w:val="24"/>
          <w:lang w:val="en-US" w:eastAsia="zh-CN"/>
        </w:rPr>
      </w:pPr>
    </w:p>
    <w:p>
      <w:pPr>
        <w:pStyle w:val="5"/>
        <w:pageBreakBefore w:val="0"/>
        <w:widowControl w:val="0"/>
        <w:tabs>
          <w:tab w:val="left" w:pos="425"/>
        </w:tabs>
        <w:kinsoku/>
        <w:wordWrap/>
        <w:overflowPunct/>
        <w:topLinePunct w:val="0"/>
        <w:autoSpaceDE/>
        <w:autoSpaceDN/>
        <w:bidi w:val="0"/>
        <w:spacing w:line="360" w:lineRule="auto"/>
        <w:textAlignment w:val="auto"/>
        <w:rPr>
          <w:rFonts w:hint="eastAsia" w:ascii="楷体" w:hAnsi="楷体" w:eastAsia="楷体" w:cs="楷体"/>
          <w:b/>
          <w:bCs/>
          <w:sz w:val="24"/>
          <w:szCs w:val="24"/>
        </w:rPr>
      </w:pPr>
      <w:r>
        <w:rPr>
          <w:rFonts w:hint="eastAsia" w:ascii="楷体" w:hAnsi="楷体" w:eastAsia="楷体" w:cs="楷体"/>
          <w:b/>
          <w:bCs/>
          <w:sz w:val="24"/>
          <w:szCs w:val="24"/>
        </w:rPr>
        <w:t>音效设计</w:t>
      </w:r>
    </w:p>
    <w:p>
      <w:pPr>
        <w:pStyle w:val="5"/>
        <w:pageBreakBefore w:val="0"/>
        <w:widowControl w:val="0"/>
        <w:tabs>
          <w:tab w:val="left" w:pos="425"/>
        </w:tabs>
        <w:kinsoku/>
        <w:wordWrap/>
        <w:overflowPunct/>
        <w:topLinePunct w:val="0"/>
        <w:autoSpaceDE/>
        <w:autoSpaceDN/>
        <w:bidi w:val="0"/>
        <w:spacing w:line="360" w:lineRule="auto"/>
        <w:textAlignment w:val="auto"/>
        <w:rPr>
          <w:rFonts w:hint="eastAsia" w:ascii="楷体" w:hAnsi="楷体" w:eastAsia="楷体" w:cs="楷体"/>
          <w:sz w:val="24"/>
          <w:szCs w:val="24"/>
          <w:lang w:eastAsia="zh-CN"/>
        </w:rPr>
      </w:pPr>
      <w:r>
        <w:rPr>
          <w:rFonts w:hint="eastAsia" w:ascii="楷体" w:hAnsi="楷体" w:eastAsia="楷体" w:cs="楷体"/>
          <w:sz w:val="24"/>
          <w:szCs w:val="24"/>
        </w:rPr>
        <w:t>课程主要通过拟音和音频处理实践为主，在创作实践中，了解完整的“声音设计”工艺流程，可以独立设计声音设计方案并对进行音效设计</w:t>
      </w:r>
      <w:r>
        <w:rPr>
          <w:rFonts w:hint="eastAsia" w:ascii="楷体" w:hAnsi="楷体" w:eastAsia="楷体" w:cs="楷体"/>
          <w:sz w:val="24"/>
          <w:szCs w:val="24"/>
          <w:lang w:eastAsia="zh-CN"/>
        </w:rPr>
        <w:t>。</w:t>
      </w:r>
    </w:p>
    <w:p>
      <w:pPr>
        <w:pStyle w:val="5"/>
        <w:pageBreakBefore w:val="0"/>
        <w:widowControl w:val="0"/>
        <w:tabs>
          <w:tab w:val="left" w:pos="425"/>
        </w:tabs>
        <w:kinsoku/>
        <w:wordWrap/>
        <w:overflowPunct/>
        <w:topLinePunct w:val="0"/>
        <w:autoSpaceDE/>
        <w:autoSpaceDN/>
        <w:bidi w:val="0"/>
        <w:spacing w:line="360" w:lineRule="auto"/>
        <w:textAlignment w:val="auto"/>
        <w:rPr>
          <w:rFonts w:hint="eastAsia" w:ascii="楷体" w:hAnsi="楷体" w:eastAsia="楷体" w:cs="楷体"/>
          <w:sz w:val="24"/>
          <w:szCs w:val="24"/>
          <w:lang w:eastAsia="zh-CN"/>
        </w:rPr>
      </w:pPr>
    </w:p>
    <w:p>
      <w:pPr>
        <w:pStyle w:val="5"/>
        <w:pageBreakBefore w:val="0"/>
        <w:widowControl w:val="0"/>
        <w:tabs>
          <w:tab w:val="left" w:pos="425"/>
        </w:tabs>
        <w:kinsoku/>
        <w:wordWrap/>
        <w:overflowPunct/>
        <w:topLinePunct w:val="0"/>
        <w:autoSpaceDE/>
        <w:autoSpaceDN/>
        <w:bidi w:val="0"/>
        <w:spacing w:line="360" w:lineRule="auto"/>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三维特效</w:t>
      </w:r>
    </w:p>
    <w:p>
      <w:pPr>
        <w:pStyle w:val="5"/>
        <w:pageBreakBefore w:val="0"/>
        <w:widowControl w:val="0"/>
        <w:tabs>
          <w:tab w:val="left" w:pos="425"/>
        </w:tabs>
        <w:kinsoku/>
        <w:wordWrap/>
        <w:overflowPunct/>
        <w:topLinePunct w:val="0"/>
        <w:autoSpaceDE/>
        <w:autoSpaceDN/>
        <w:bidi w:val="0"/>
        <w:spacing w:line="360" w:lineRule="auto"/>
        <w:textAlignment w:val="auto"/>
        <w:rPr>
          <w:rFonts w:hint="default" w:ascii="楷体" w:hAnsi="楷体" w:eastAsia="楷体" w:cs="楷体"/>
          <w:sz w:val="24"/>
          <w:szCs w:val="24"/>
          <w:lang w:val="en-US" w:eastAsia="zh-CN"/>
        </w:rPr>
      </w:pPr>
      <w:r>
        <w:rPr>
          <w:rFonts w:hint="default" w:ascii="楷体" w:hAnsi="楷体" w:eastAsia="楷体" w:cs="楷体"/>
          <w:sz w:val="24"/>
          <w:szCs w:val="24"/>
          <w:lang w:val="en-US" w:eastAsia="zh-CN"/>
        </w:rPr>
        <w:t>从主题设定，到特效制作，到后期合成，完整的参与项目流程。充分理解特效各部分在短片中的应用，尽可能使用丰富的特效元素。</w:t>
      </w:r>
    </w:p>
    <w:p>
      <w:pPr>
        <w:pStyle w:val="5"/>
        <w:pageBreakBefore w:val="0"/>
        <w:widowControl w:val="0"/>
        <w:tabs>
          <w:tab w:val="left" w:pos="425"/>
        </w:tabs>
        <w:kinsoku/>
        <w:wordWrap/>
        <w:overflowPunct/>
        <w:topLinePunct w:val="0"/>
        <w:autoSpaceDE/>
        <w:autoSpaceDN/>
        <w:bidi w:val="0"/>
        <w:spacing w:line="360" w:lineRule="auto"/>
        <w:textAlignment w:val="auto"/>
        <w:rPr>
          <w:rFonts w:hint="eastAsia" w:ascii="楷体" w:hAnsi="楷体" w:eastAsia="楷体" w:cs="楷体"/>
          <w:sz w:val="24"/>
          <w:szCs w:val="24"/>
          <w:lang w:eastAsia="zh-CN"/>
        </w:rPr>
      </w:pPr>
      <w:r>
        <w:rPr>
          <w:rFonts w:hint="eastAsia" w:ascii="楷体" w:hAnsi="楷体" w:eastAsia="楷体" w:cs="楷体"/>
          <w:sz w:val="24"/>
          <w:szCs w:val="24"/>
          <w:lang w:eastAsia="zh-CN"/>
        </w:rPr>
        <w:drawing>
          <wp:inline distT="0" distB="0" distL="114300" distR="114300">
            <wp:extent cx="5266690" cy="2962910"/>
            <wp:effectExtent l="0" t="0" r="6350" b="8890"/>
            <wp:docPr id="4" name="图片 4" descr="src=http_%2F%2Fimg.zcool.cn%2Fcommunity%2F0179ff59c79606a801218e189b1a44.jpg@1280w_1l_2o_100sh.jpg&amp;refer=http_%2F%2Fimg.zcool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rc=http_%2F%2Fimg.zcool.cn%2Fcommunity%2F0179ff59c79606a801218e189b1a44.jpg@1280w_1l_2o_100sh.jpg&amp;refer=http_%2F%2Fimg.zcool_看图王"/>
                    <pic:cNvPicPr>
                      <a:picLocks noChangeAspect="1"/>
                    </pic:cNvPicPr>
                  </pic:nvPicPr>
                  <pic:blipFill>
                    <a:blip r:embed="rId7"/>
                    <a:stretch>
                      <a:fillRect/>
                    </a:stretch>
                  </pic:blipFill>
                  <pic:spPr>
                    <a:xfrm>
                      <a:off x="0" y="0"/>
                      <a:ext cx="5266690" cy="2962910"/>
                    </a:xfrm>
                    <a:prstGeom prst="rect">
                      <a:avLst/>
                    </a:prstGeom>
                  </pic:spPr>
                </pic:pic>
              </a:graphicData>
            </a:graphic>
          </wp:inline>
        </w:drawing>
      </w:r>
    </w:p>
    <w:p>
      <w:pPr>
        <w:pStyle w:val="5"/>
        <w:pageBreakBefore w:val="0"/>
        <w:widowControl w:val="0"/>
        <w:tabs>
          <w:tab w:val="left" w:pos="425"/>
        </w:tabs>
        <w:kinsoku/>
        <w:wordWrap/>
        <w:overflowPunct/>
        <w:topLinePunct w:val="0"/>
        <w:autoSpaceDE/>
        <w:autoSpaceDN/>
        <w:bidi w:val="0"/>
        <w:spacing w:line="360" w:lineRule="auto"/>
        <w:textAlignment w:val="auto"/>
        <w:rPr>
          <w:rFonts w:hint="eastAsia" w:ascii="楷体" w:hAnsi="楷体" w:eastAsia="楷体" w:cs="楷体"/>
          <w:b/>
          <w:bCs/>
          <w:sz w:val="24"/>
          <w:szCs w:val="24"/>
        </w:rPr>
      </w:pPr>
      <w:r>
        <w:rPr>
          <w:rFonts w:hint="eastAsia" w:ascii="楷体" w:hAnsi="楷体" w:eastAsia="楷体" w:cs="楷体"/>
          <w:b/>
          <w:bCs/>
          <w:sz w:val="24"/>
          <w:szCs w:val="24"/>
          <w:lang w:eastAsia="zh-CN"/>
        </w:rPr>
        <w:t>合成特效</w:t>
      </w:r>
    </w:p>
    <w:p>
      <w:pPr>
        <w:pStyle w:val="5"/>
        <w:pageBreakBefore w:val="0"/>
        <w:widowControl w:val="0"/>
        <w:tabs>
          <w:tab w:val="left" w:pos="425"/>
        </w:tabs>
        <w:kinsoku/>
        <w:wordWrap/>
        <w:overflowPunct/>
        <w:topLinePunct w:val="0"/>
        <w:autoSpaceDE/>
        <w:autoSpaceDN/>
        <w:bidi w:val="0"/>
        <w:spacing w:line="360" w:lineRule="auto"/>
        <w:textAlignment w:val="auto"/>
        <w:rPr>
          <w:rFonts w:hint="eastAsia" w:ascii="楷体" w:hAnsi="楷体" w:eastAsia="楷体" w:cs="楷体"/>
          <w:sz w:val="24"/>
          <w:szCs w:val="24"/>
        </w:rPr>
      </w:pPr>
      <w:r>
        <w:rPr>
          <w:rFonts w:hint="eastAsia" w:ascii="楷体" w:hAnsi="楷体" w:eastAsia="楷体" w:cs="楷体"/>
          <w:sz w:val="24"/>
          <w:szCs w:val="24"/>
        </w:rPr>
        <w:t>从主题设定，到实际拍摄，到合成特效完成，再到渲染输出，参与完整的项目流程制作。让画面更真实，更具有美感。</w:t>
      </w:r>
    </w:p>
    <w:p>
      <w:pPr>
        <w:pStyle w:val="5"/>
        <w:pageBreakBefore w:val="0"/>
        <w:widowControl w:val="0"/>
        <w:tabs>
          <w:tab w:val="left" w:pos="425"/>
        </w:tabs>
        <w:kinsoku/>
        <w:wordWrap/>
        <w:overflowPunct/>
        <w:topLinePunct w:val="0"/>
        <w:autoSpaceDE/>
        <w:autoSpaceDN/>
        <w:bidi w:val="0"/>
        <w:spacing w:line="360" w:lineRule="auto"/>
        <w:textAlignment w:val="auto"/>
        <w:rPr>
          <w:rFonts w:hint="eastAsia" w:ascii="楷体" w:hAnsi="楷体" w:eastAsia="楷体" w:cs="楷体"/>
          <w:sz w:val="24"/>
          <w:szCs w:val="24"/>
          <w:lang w:eastAsia="zh-CN"/>
        </w:rPr>
      </w:pPr>
      <w:r>
        <w:rPr>
          <w:rFonts w:hint="eastAsia" w:ascii="楷体" w:hAnsi="楷体" w:eastAsia="楷体" w:cs="楷体"/>
          <w:sz w:val="24"/>
          <w:szCs w:val="24"/>
          <w:lang w:eastAsia="zh-CN"/>
        </w:rPr>
        <w:drawing>
          <wp:inline distT="0" distB="0" distL="114300" distR="114300">
            <wp:extent cx="5269865" cy="3291205"/>
            <wp:effectExtent l="0" t="0" r="3175" b="635"/>
            <wp:docPr id="3" name="图片 3" descr="src=http_%2F%2Fpic4.zhimg.com%2Fv2-f3123f7929d8007defa2286e27d91044_1200x500.jpg&amp;refer=http_%2F%2Fpic4.zhimg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rc=http_%2F%2Fpic4.zhimg.com%2Fv2-f3123f7929d8007defa2286e27d91044_1200x500.jpg&amp;refer=http_%2F%2Fpic4.zhimg_看图王"/>
                    <pic:cNvPicPr>
                      <a:picLocks noChangeAspect="1"/>
                    </pic:cNvPicPr>
                  </pic:nvPicPr>
                  <pic:blipFill>
                    <a:blip r:embed="rId8"/>
                    <a:stretch>
                      <a:fillRect/>
                    </a:stretch>
                  </pic:blipFill>
                  <pic:spPr>
                    <a:xfrm>
                      <a:off x="0" y="0"/>
                      <a:ext cx="5269865" cy="3291205"/>
                    </a:xfrm>
                    <a:prstGeom prst="rect">
                      <a:avLst/>
                    </a:prstGeom>
                  </pic:spPr>
                </pic:pic>
              </a:graphicData>
            </a:graphic>
          </wp:inline>
        </w:drawing>
      </w:r>
    </w:p>
    <w:p>
      <w:pPr>
        <w:pStyle w:val="5"/>
        <w:pageBreakBefore w:val="0"/>
        <w:widowControl w:val="0"/>
        <w:tabs>
          <w:tab w:val="left" w:pos="425"/>
        </w:tabs>
        <w:kinsoku/>
        <w:wordWrap/>
        <w:overflowPunct/>
        <w:topLinePunct w:val="0"/>
        <w:autoSpaceDE/>
        <w:autoSpaceDN/>
        <w:bidi w:val="0"/>
        <w:spacing w:line="360" w:lineRule="auto"/>
        <w:textAlignment w:val="auto"/>
        <w:rPr>
          <w:rFonts w:hint="eastAsia" w:ascii="楷体" w:hAnsi="楷体" w:eastAsia="楷体" w:cs="楷体"/>
          <w:sz w:val="24"/>
          <w:szCs w:val="24"/>
        </w:rPr>
      </w:pPr>
    </w:p>
    <w:p>
      <w:pPr>
        <w:pStyle w:val="5"/>
        <w:pageBreakBefore w:val="0"/>
        <w:widowControl w:val="0"/>
        <w:tabs>
          <w:tab w:val="left" w:pos="425"/>
        </w:tabs>
        <w:kinsoku/>
        <w:wordWrap/>
        <w:overflowPunct/>
        <w:topLinePunct w:val="0"/>
        <w:autoSpaceDE/>
        <w:autoSpaceDN/>
        <w:bidi w:val="0"/>
        <w:spacing w:line="360" w:lineRule="auto"/>
        <w:textAlignment w:val="auto"/>
        <w:rPr>
          <w:rFonts w:hint="eastAsia" w:ascii="楷体" w:hAnsi="楷体" w:eastAsia="楷体" w:cs="楷体"/>
          <w:sz w:val="24"/>
          <w:szCs w:val="24"/>
        </w:rPr>
      </w:pPr>
    </w:p>
    <w:p>
      <w:pPr>
        <w:pStyle w:val="5"/>
        <w:pageBreakBefore w:val="0"/>
        <w:widowControl w:val="0"/>
        <w:tabs>
          <w:tab w:val="left" w:pos="425"/>
        </w:tabs>
        <w:kinsoku/>
        <w:wordWrap/>
        <w:overflowPunct/>
        <w:topLinePunct w:val="0"/>
        <w:autoSpaceDE/>
        <w:autoSpaceDN/>
        <w:bidi w:val="0"/>
        <w:spacing w:line="360" w:lineRule="auto"/>
        <w:textAlignment w:val="auto"/>
        <w:rPr>
          <w:rFonts w:hint="default" w:ascii="楷体" w:hAnsi="楷体" w:eastAsia="楷体" w:cs="楷体"/>
          <w:sz w:val="24"/>
          <w:szCs w:val="24"/>
          <w:lang w:val="en-US" w:eastAsia="zh-CN"/>
        </w:rPr>
      </w:pPr>
    </w:p>
    <w:p>
      <w:pPr>
        <w:pStyle w:val="2"/>
        <w:pageBreakBefore w:val="0"/>
        <w:widowControl w:val="0"/>
        <w:kinsoku/>
        <w:wordWrap/>
        <w:overflowPunct/>
        <w:topLinePunct w:val="0"/>
        <w:autoSpaceDE/>
        <w:autoSpaceDN/>
        <w:bidi w:val="0"/>
        <w:spacing w:line="360" w:lineRule="auto"/>
        <w:jc w:val="center"/>
        <w:textAlignment w:val="auto"/>
        <w:rPr>
          <w:rFonts w:ascii="楷体" w:hAnsi="楷体" w:eastAsia="楷体" w:cs="楷体"/>
          <w:bCs w:val="0"/>
          <w:color w:val="FF0000"/>
          <w:sz w:val="32"/>
          <w:szCs w:val="32"/>
        </w:rPr>
      </w:pPr>
      <w:bookmarkStart w:id="0" w:name="_Toc492585391"/>
      <w:bookmarkStart w:id="1" w:name="_Toc13798"/>
      <w:r>
        <w:rPr>
          <w:rFonts w:hint="eastAsia" w:ascii="楷体" w:hAnsi="楷体" w:eastAsia="楷体" w:cs="楷体"/>
          <w:lang w:val="en-US" w:eastAsia="zh-CN"/>
        </w:rPr>
        <w:t>二</w:t>
      </w:r>
      <w:r>
        <w:rPr>
          <w:rFonts w:hint="eastAsia" w:ascii="楷体" w:hAnsi="楷体" w:eastAsia="楷体" w:cs="楷体"/>
        </w:rPr>
        <w:t>、</w:t>
      </w:r>
      <w:r>
        <w:rPr>
          <w:rFonts w:hint="eastAsia" w:ascii="楷体" w:hAnsi="楷体" w:eastAsia="楷体" w:cs="楷体"/>
          <w:lang w:val="en-US" w:eastAsia="zh-CN"/>
        </w:rPr>
        <w:t>影像特效制作</w:t>
      </w:r>
      <w:r>
        <w:rPr>
          <w:rFonts w:hint="eastAsia" w:ascii="楷体" w:hAnsi="楷体" w:eastAsia="楷体" w:cs="楷体"/>
        </w:rPr>
        <w:t>方向-毕业设计标准</w:t>
      </w:r>
    </w:p>
    <w:p>
      <w:pPr>
        <w:pageBreakBefore w:val="0"/>
        <w:widowControl w:val="0"/>
        <w:kinsoku/>
        <w:wordWrap/>
        <w:overflowPunct/>
        <w:topLinePunct w:val="0"/>
        <w:autoSpaceDE/>
        <w:autoSpaceDN/>
        <w:bidi w:val="0"/>
        <w:adjustRightInd w:val="0"/>
        <w:spacing w:line="360" w:lineRule="auto"/>
        <w:textAlignment w:val="auto"/>
        <w:outlineLvl w:val="1"/>
        <w:rPr>
          <w:rFonts w:hint="eastAsia" w:ascii="楷体_GB2312" w:hAnsi="楷体" w:eastAsia="楷体_GB2312" w:cs="宋体"/>
          <w:b/>
          <w:sz w:val="28"/>
          <w:szCs w:val="28"/>
        </w:rPr>
      </w:pPr>
      <w:r>
        <w:rPr>
          <w:rFonts w:hint="eastAsia" w:ascii="楷体_GB2312" w:hAnsi="楷体" w:eastAsia="楷体_GB2312" w:cs="宋体"/>
          <w:b/>
          <w:sz w:val="28"/>
          <w:szCs w:val="28"/>
        </w:rPr>
        <w:t>1、影视短片</w:t>
      </w:r>
      <w:bookmarkEnd w:id="0"/>
      <w:bookmarkEnd w:id="1"/>
    </w:p>
    <w:p>
      <w:pPr>
        <w:pageBreakBefore w:val="0"/>
        <w:widowControl w:val="0"/>
        <w:kinsoku/>
        <w:wordWrap/>
        <w:overflowPunct/>
        <w:topLinePunct w:val="0"/>
        <w:autoSpaceDE/>
        <w:autoSpaceDN/>
        <w:bidi w:val="0"/>
        <w:adjustRightInd w:val="0"/>
        <w:spacing w:line="360" w:lineRule="auto"/>
        <w:textAlignment w:val="auto"/>
        <w:outlineLvl w:val="1"/>
        <w:rPr>
          <w:rFonts w:hint="default" w:ascii="楷体" w:hAnsi="楷体" w:eastAsia="楷体" w:cs="楷体"/>
          <w:color w:val="000000"/>
          <w:kern w:val="2"/>
          <w:sz w:val="24"/>
          <w:szCs w:val="24"/>
          <w:lang w:val="en-US" w:eastAsia="zh-CN" w:bidi="ar-SA"/>
        </w:rPr>
      </w:pPr>
      <w:r>
        <w:rPr>
          <w:rFonts w:hint="eastAsia" w:ascii="楷体" w:hAnsi="楷体" w:eastAsia="楷体" w:cs="楷体"/>
          <w:color w:val="000000"/>
          <w:kern w:val="2"/>
          <w:sz w:val="24"/>
          <w:szCs w:val="24"/>
          <w:lang w:val="en-US" w:eastAsia="zh-CN" w:bidi="ar-SA"/>
        </w:rPr>
        <w:t>影视短片类包含纪录片、故事片、实验片、MTV四类。</w:t>
      </w:r>
    </w:p>
    <w:p>
      <w:pPr>
        <w:pStyle w:val="5"/>
        <w:pageBreakBefore w:val="0"/>
        <w:widowControl w:val="0"/>
        <w:kinsoku/>
        <w:wordWrap/>
        <w:overflowPunct/>
        <w:topLinePunct w:val="0"/>
        <w:autoSpaceDE/>
        <w:autoSpaceDN/>
        <w:bidi w:val="0"/>
        <w:spacing w:line="360" w:lineRule="auto"/>
        <w:textAlignment w:val="auto"/>
        <w:rPr>
          <w:rFonts w:ascii="楷体" w:hAnsi="楷体" w:eastAsia="楷体" w:cs="楷体"/>
          <w:sz w:val="24"/>
          <w:szCs w:val="24"/>
        </w:rPr>
      </w:pPr>
      <w:r>
        <w:rPr>
          <w:rFonts w:hint="eastAsia" w:ascii="楷体" w:hAnsi="楷体" w:eastAsia="楷体" w:cs="楷体"/>
          <w:sz w:val="24"/>
          <w:szCs w:val="24"/>
          <w:lang w:val="en-US" w:eastAsia="zh-CN"/>
        </w:rPr>
        <w:t>1.1</w:t>
      </w:r>
      <w:r>
        <w:rPr>
          <w:rFonts w:hint="eastAsia" w:ascii="楷体" w:hAnsi="楷体" w:eastAsia="楷体" w:cs="楷体"/>
          <w:sz w:val="24"/>
          <w:szCs w:val="24"/>
        </w:rPr>
        <w:t>设计内容要求如下：</w:t>
      </w:r>
    </w:p>
    <w:p>
      <w:pPr>
        <w:pStyle w:val="5"/>
        <w:pageBreakBefore w:val="0"/>
        <w:widowControl w:val="0"/>
        <w:tabs>
          <w:tab w:val="left" w:pos="425"/>
        </w:tabs>
        <w:kinsoku/>
        <w:wordWrap/>
        <w:overflowPunct/>
        <w:topLinePunct w:val="0"/>
        <w:autoSpaceDE/>
        <w:autoSpaceDN/>
        <w:bidi w:val="0"/>
        <w:spacing w:line="360" w:lineRule="auto"/>
        <w:textAlignment w:val="auto"/>
        <w:rPr>
          <w:rFonts w:ascii="楷体" w:hAnsi="楷体" w:eastAsia="楷体" w:cs="楷体"/>
          <w:sz w:val="24"/>
          <w:szCs w:val="24"/>
        </w:rPr>
      </w:pPr>
      <w:r>
        <w:rPr>
          <w:rFonts w:hint="eastAsia" w:ascii="楷体" w:hAnsi="楷体" w:eastAsia="楷体" w:cs="楷体"/>
          <w:sz w:val="24"/>
          <w:szCs w:val="24"/>
        </w:rPr>
        <w:t>（1）时长：5—15分钟</w:t>
      </w:r>
    </w:p>
    <w:p>
      <w:pPr>
        <w:pStyle w:val="5"/>
        <w:pageBreakBefore w:val="0"/>
        <w:widowControl w:val="0"/>
        <w:tabs>
          <w:tab w:val="left" w:pos="425"/>
        </w:tabs>
        <w:kinsoku/>
        <w:wordWrap/>
        <w:overflowPunct/>
        <w:topLinePunct w:val="0"/>
        <w:autoSpaceDE/>
        <w:autoSpaceDN/>
        <w:bidi w:val="0"/>
        <w:spacing w:line="360" w:lineRule="auto"/>
        <w:textAlignment w:val="auto"/>
        <w:rPr>
          <w:rFonts w:ascii="楷体" w:hAnsi="楷体" w:eastAsia="楷体" w:cs="楷体"/>
          <w:sz w:val="24"/>
          <w:szCs w:val="24"/>
        </w:rPr>
      </w:pPr>
      <w:r>
        <w:rPr>
          <w:rFonts w:hint="eastAsia" w:ascii="楷体" w:hAnsi="楷体" w:eastAsia="楷体" w:cs="楷体"/>
          <w:sz w:val="24"/>
          <w:szCs w:val="24"/>
        </w:rPr>
        <w:t>（2）视频格式：标清或者高清，宽纵比为16：9。</w:t>
      </w:r>
    </w:p>
    <w:p>
      <w:pPr>
        <w:pStyle w:val="5"/>
        <w:pageBreakBefore w:val="0"/>
        <w:widowControl w:val="0"/>
        <w:tabs>
          <w:tab w:val="left" w:pos="425"/>
        </w:tabs>
        <w:kinsoku/>
        <w:wordWrap/>
        <w:overflowPunct/>
        <w:topLinePunct w:val="0"/>
        <w:autoSpaceDE/>
        <w:autoSpaceDN/>
        <w:bidi w:val="0"/>
        <w:spacing w:line="360" w:lineRule="auto"/>
        <w:textAlignment w:val="auto"/>
        <w:rPr>
          <w:rFonts w:ascii="楷体" w:hAnsi="楷体" w:eastAsia="楷体" w:cs="楷体"/>
          <w:sz w:val="24"/>
          <w:szCs w:val="24"/>
        </w:rPr>
      </w:pPr>
      <w:r>
        <w:rPr>
          <w:rFonts w:hint="eastAsia" w:ascii="楷体" w:hAnsi="楷体" w:eastAsia="楷体" w:cs="楷体"/>
          <w:sz w:val="24"/>
          <w:szCs w:val="24"/>
        </w:rPr>
        <w:t xml:space="preserve">（3）剧本要求：故事情节完整，体现矛盾冲突，情节紧凑，线索清晰，叙述流畅，艺术表现风格独特，事件、人物关系逻辑合理，人物性格鲜明，主题明确，作品能充分表明作者的思想和创作目的，并能够表现出一定的思想深度或意识形态。  </w:t>
      </w:r>
    </w:p>
    <w:p>
      <w:pPr>
        <w:pStyle w:val="5"/>
        <w:pageBreakBefore w:val="0"/>
        <w:widowControl w:val="0"/>
        <w:tabs>
          <w:tab w:val="left" w:pos="425"/>
        </w:tabs>
        <w:kinsoku/>
        <w:wordWrap/>
        <w:overflowPunct/>
        <w:topLinePunct w:val="0"/>
        <w:autoSpaceDE/>
        <w:autoSpaceDN/>
        <w:bidi w:val="0"/>
        <w:spacing w:line="360" w:lineRule="auto"/>
        <w:textAlignment w:val="auto"/>
        <w:rPr>
          <w:rFonts w:ascii="楷体" w:hAnsi="楷体" w:eastAsia="楷体" w:cs="楷体"/>
          <w:sz w:val="24"/>
          <w:szCs w:val="24"/>
        </w:rPr>
      </w:pPr>
      <w:r>
        <w:rPr>
          <w:rFonts w:hint="eastAsia" w:ascii="楷体" w:hAnsi="楷体" w:eastAsia="楷体" w:cs="楷体"/>
          <w:sz w:val="24"/>
          <w:szCs w:val="24"/>
        </w:rPr>
        <w:t>（4）影像要求：表现手法不限，可以用多种手法进行创作，比如实拍、动画或者多种创作手段结合，拍摄镜头运用有一定艺术表现力，画面清晰流畅，构图合理，光线、色彩处理得当。</w:t>
      </w:r>
    </w:p>
    <w:p>
      <w:pPr>
        <w:pStyle w:val="5"/>
        <w:pageBreakBefore w:val="0"/>
        <w:widowControl w:val="0"/>
        <w:tabs>
          <w:tab w:val="left" w:pos="425"/>
        </w:tabs>
        <w:kinsoku/>
        <w:wordWrap/>
        <w:overflowPunct/>
        <w:topLinePunct w:val="0"/>
        <w:autoSpaceDE/>
        <w:autoSpaceDN/>
        <w:bidi w:val="0"/>
        <w:spacing w:line="360" w:lineRule="auto"/>
        <w:textAlignment w:val="auto"/>
        <w:rPr>
          <w:rFonts w:ascii="楷体" w:hAnsi="楷体" w:eastAsia="楷体" w:cs="楷体"/>
          <w:sz w:val="24"/>
          <w:szCs w:val="24"/>
        </w:rPr>
      </w:pPr>
      <w:r>
        <w:rPr>
          <w:rFonts w:hint="eastAsia" w:ascii="楷体" w:hAnsi="楷体" w:eastAsia="楷体" w:cs="楷体"/>
          <w:sz w:val="24"/>
          <w:szCs w:val="24"/>
        </w:rPr>
        <w:t>（5）剪辑要求：能够良好的运用影像语言，符合电影（电视）的叙事规律，剪辑流畅，符合蒙太奇理论，声音处理能够加强画面的表现力，特效使用合理，对片头片尾进行设计包装，综合运用后期制作技术，有一定的艺术表现力。</w:t>
      </w:r>
    </w:p>
    <w:p>
      <w:pPr>
        <w:pStyle w:val="5"/>
        <w:pageBreakBefore w:val="0"/>
        <w:widowControl w:val="0"/>
        <w:tabs>
          <w:tab w:val="left" w:pos="425"/>
        </w:tabs>
        <w:kinsoku/>
        <w:wordWrap/>
        <w:overflowPunct/>
        <w:topLinePunct w:val="0"/>
        <w:autoSpaceDE/>
        <w:autoSpaceDN/>
        <w:bidi w:val="0"/>
        <w:spacing w:line="360" w:lineRule="auto"/>
        <w:textAlignment w:val="auto"/>
        <w:rPr>
          <w:rFonts w:ascii="楷体" w:hAnsi="楷体" w:eastAsia="楷体" w:cs="楷体"/>
          <w:sz w:val="24"/>
          <w:szCs w:val="24"/>
        </w:rPr>
      </w:pPr>
      <w:r>
        <w:rPr>
          <w:rFonts w:hint="eastAsia" w:ascii="楷体" w:hAnsi="楷体" w:eastAsia="楷体" w:cs="楷体"/>
          <w:sz w:val="24"/>
          <w:szCs w:val="24"/>
        </w:rPr>
        <w:t>（6）创作要求：可以个人独立创作完成，也可以以小组为单位集体创作，集体创作人数不超过3人。个人创作，短片时间长度不少于5分钟（不包括片头、片尾部分）；小组创作，短片时间长度不少于10分钟（不包括片头、片尾部分）。主创人员为导演、编剧、摄像、后期制作，除此之外，其他创作人员不计入成绩。</w:t>
      </w:r>
    </w:p>
    <w:p>
      <w:pPr>
        <w:pStyle w:val="5"/>
        <w:pageBreakBefore w:val="0"/>
        <w:widowControl w:val="0"/>
        <w:kinsoku/>
        <w:wordWrap/>
        <w:overflowPunct/>
        <w:topLinePunct w:val="0"/>
        <w:autoSpaceDE/>
        <w:autoSpaceDN/>
        <w:bidi w:val="0"/>
        <w:spacing w:line="360" w:lineRule="auto"/>
        <w:textAlignment w:val="auto"/>
        <w:rPr>
          <w:rFonts w:ascii="楷体" w:hAnsi="楷体" w:eastAsia="楷体" w:cs="楷体"/>
          <w:sz w:val="24"/>
          <w:szCs w:val="24"/>
        </w:rPr>
      </w:pPr>
      <w:r>
        <w:rPr>
          <w:rFonts w:hint="eastAsia" w:ascii="楷体" w:hAnsi="楷体" w:eastAsia="楷体" w:cs="楷体"/>
          <w:sz w:val="24"/>
          <w:szCs w:val="24"/>
          <w:lang w:val="en-US" w:eastAsia="zh-CN"/>
        </w:rPr>
        <w:t>1.2</w:t>
      </w:r>
      <w:r>
        <w:rPr>
          <w:rFonts w:hint="eastAsia" w:ascii="楷体" w:hAnsi="楷体" w:eastAsia="楷体" w:cs="楷体"/>
          <w:sz w:val="24"/>
          <w:szCs w:val="24"/>
        </w:rPr>
        <w:t>各阶段具体要求如下：</w:t>
      </w:r>
    </w:p>
    <w:p>
      <w:pPr>
        <w:pStyle w:val="5"/>
        <w:pageBreakBefore w:val="0"/>
        <w:widowControl w:val="0"/>
        <w:kinsoku/>
        <w:wordWrap/>
        <w:overflowPunct/>
        <w:topLinePunct w:val="0"/>
        <w:autoSpaceDE/>
        <w:autoSpaceDN/>
        <w:bidi w:val="0"/>
        <w:spacing w:line="360" w:lineRule="auto"/>
        <w:textAlignment w:val="auto"/>
        <w:rPr>
          <w:rFonts w:ascii="楷体" w:hAnsi="楷体" w:eastAsia="楷体" w:cs="楷体"/>
          <w:sz w:val="24"/>
          <w:szCs w:val="24"/>
        </w:rPr>
      </w:pPr>
      <w:r>
        <w:rPr>
          <w:rFonts w:hint="eastAsia" w:ascii="楷体" w:hAnsi="楷体" w:eastAsia="楷体" w:cs="楷体"/>
          <w:sz w:val="24"/>
          <w:szCs w:val="24"/>
        </w:rPr>
        <w:t>（1）前期要求：前期准备过程中，故事梗概（100字内）、分场大纲、文学剧本每一个环节必须由指导教师审核并通过才可进入下一环节。直接提交文学剧本的不予通过。</w:t>
      </w:r>
    </w:p>
    <w:p>
      <w:pPr>
        <w:pStyle w:val="5"/>
        <w:pageBreakBefore w:val="0"/>
        <w:widowControl w:val="0"/>
        <w:kinsoku/>
        <w:wordWrap/>
        <w:overflowPunct/>
        <w:topLinePunct w:val="0"/>
        <w:autoSpaceDE/>
        <w:autoSpaceDN/>
        <w:bidi w:val="0"/>
        <w:spacing w:line="360" w:lineRule="auto"/>
        <w:textAlignment w:val="auto"/>
        <w:rPr>
          <w:rFonts w:ascii="楷体" w:hAnsi="楷体" w:eastAsia="楷体" w:cs="楷体"/>
          <w:sz w:val="24"/>
          <w:szCs w:val="24"/>
        </w:rPr>
      </w:pPr>
      <w:r>
        <w:rPr>
          <w:rFonts w:hint="eastAsia" w:ascii="楷体" w:hAnsi="楷体" w:eastAsia="楷体" w:cs="楷体"/>
          <w:sz w:val="24"/>
          <w:szCs w:val="24"/>
        </w:rPr>
        <w:t>（2）拍摄要求：拍摄前需向指导教师提供分镜头脚本，审核通过方可进入拍摄环节。保证画面质量的前提下，也要有美感度。</w:t>
      </w:r>
    </w:p>
    <w:p>
      <w:pPr>
        <w:pStyle w:val="5"/>
        <w:pageBreakBefore w:val="0"/>
        <w:widowControl w:val="0"/>
        <w:kinsoku/>
        <w:wordWrap/>
        <w:overflowPunct/>
        <w:topLinePunct w:val="0"/>
        <w:autoSpaceDE/>
        <w:autoSpaceDN/>
        <w:bidi w:val="0"/>
        <w:spacing w:line="360" w:lineRule="auto"/>
        <w:textAlignment w:val="auto"/>
        <w:rPr>
          <w:rFonts w:ascii="楷体" w:hAnsi="楷体" w:eastAsia="楷体" w:cs="楷体"/>
          <w:sz w:val="24"/>
          <w:szCs w:val="24"/>
        </w:rPr>
      </w:pPr>
      <w:r>
        <w:rPr>
          <w:rFonts w:hint="eastAsia" w:ascii="楷体" w:hAnsi="楷体" w:eastAsia="楷体" w:cs="楷体"/>
          <w:sz w:val="24"/>
          <w:szCs w:val="24"/>
        </w:rPr>
        <w:t>（3）剧本必须改编或原创。摄影、灯光、编辑、配音器材自行解决。作品应有本人在场工作及拍摄的动态花絮。短片所有素材必须是原创，由自己拍摄完成。如发现有抄袭等不正当行为，毕业作品不予通过。</w:t>
      </w:r>
    </w:p>
    <w:p>
      <w:pPr>
        <w:pStyle w:val="5"/>
        <w:pageBreakBefore w:val="0"/>
        <w:widowControl w:val="0"/>
        <w:kinsoku/>
        <w:wordWrap/>
        <w:overflowPunct/>
        <w:topLinePunct w:val="0"/>
        <w:autoSpaceDE/>
        <w:autoSpaceDN/>
        <w:bidi w:val="0"/>
        <w:spacing w:line="360" w:lineRule="auto"/>
        <w:textAlignment w:val="auto"/>
        <w:rPr>
          <w:rFonts w:ascii="楷体" w:hAnsi="楷体" w:eastAsia="楷体" w:cs="楷体"/>
          <w:sz w:val="24"/>
          <w:szCs w:val="24"/>
        </w:rPr>
      </w:pPr>
      <w:r>
        <w:rPr>
          <w:rFonts w:hint="eastAsia" w:ascii="楷体" w:hAnsi="楷体" w:eastAsia="楷体" w:cs="楷体"/>
          <w:sz w:val="24"/>
          <w:szCs w:val="24"/>
        </w:rPr>
        <w:t>（4）最后作为毕业审核上交的内容：包含完整数字节目的DVD光盘，作品宣传片（30—60</w:t>
      </w:r>
      <w:r>
        <w:rPr>
          <w:rFonts w:hint="eastAsia" w:ascii="楷体" w:hAnsi="楷体" w:eastAsia="楷体" w:cs="楷体"/>
          <w:color w:val="auto"/>
          <w:sz w:val="24"/>
          <w:szCs w:val="24"/>
        </w:rPr>
        <w:t>秒），短片宣传手册（包含故事梗概、分场大纲、文学剧本、故事板(不少于20个镜头) 、</w:t>
      </w:r>
      <w:r>
        <w:rPr>
          <w:rFonts w:hint="eastAsia" w:ascii="楷体" w:hAnsi="楷体" w:eastAsia="楷体" w:cs="楷体"/>
          <w:sz w:val="24"/>
          <w:szCs w:val="24"/>
        </w:rPr>
        <w:t>海报一张、剧照十张，主创人员分工介绍等），页数与开本不限，但至少30p。</w:t>
      </w:r>
    </w:p>
    <w:p>
      <w:pPr>
        <w:pStyle w:val="5"/>
        <w:pageBreakBefore w:val="0"/>
        <w:widowControl w:val="0"/>
        <w:kinsoku/>
        <w:wordWrap/>
        <w:overflowPunct/>
        <w:topLinePunct w:val="0"/>
        <w:autoSpaceDE/>
        <w:autoSpaceDN/>
        <w:bidi w:val="0"/>
        <w:spacing w:line="360" w:lineRule="auto"/>
        <w:textAlignment w:val="auto"/>
        <w:rPr>
          <w:rFonts w:ascii="楷体" w:hAnsi="楷体" w:eastAsia="楷体" w:cs="楷体"/>
          <w:sz w:val="24"/>
          <w:szCs w:val="24"/>
        </w:rPr>
      </w:pPr>
      <w:r>
        <w:rPr>
          <w:rFonts w:hint="eastAsia" w:ascii="楷体" w:hAnsi="楷体" w:eastAsia="楷体" w:cs="楷体"/>
          <w:sz w:val="24"/>
          <w:szCs w:val="24"/>
        </w:rPr>
        <w:t>（5）答辩时播放作品宣传片并结合ppt进行展示。</w:t>
      </w:r>
    </w:p>
    <w:p>
      <w:pPr>
        <w:pStyle w:val="5"/>
        <w:pageBreakBefore w:val="0"/>
        <w:widowControl w:val="0"/>
        <w:kinsoku/>
        <w:wordWrap/>
        <w:overflowPunct/>
        <w:topLinePunct w:val="0"/>
        <w:autoSpaceDE/>
        <w:autoSpaceDN/>
        <w:bidi w:val="0"/>
        <w:spacing w:line="360" w:lineRule="auto"/>
        <w:textAlignment w:val="auto"/>
        <w:rPr>
          <w:rFonts w:ascii="楷体" w:hAnsi="楷体" w:eastAsia="楷体" w:cs="楷体"/>
          <w:sz w:val="24"/>
          <w:szCs w:val="24"/>
        </w:rPr>
      </w:pPr>
      <w:r>
        <w:rPr>
          <w:rFonts w:hint="eastAsia" w:ascii="楷体" w:hAnsi="楷体" w:eastAsia="楷体" w:cs="楷体"/>
          <w:sz w:val="24"/>
          <w:szCs w:val="24"/>
          <w:lang w:val="en-US" w:eastAsia="zh-CN"/>
        </w:rPr>
        <w:t>1.3</w:t>
      </w:r>
      <w:r>
        <w:rPr>
          <w:rFonts w:hint="eastAsia" w:ascii="楷体" w:hAnsi="楷体" w:eastAsia="楷体" w:cs="楷体"/>
          <w:sz w:val="24"/>
          <w:szCs w:val="24"/>
        </w:rPr>
        <w:t>展览内容：</w:t>
      </w:r>
    </w:p>
    <w:p>
      <w:pPr>
        <w:pStyle w:val="5"/>
        <w:pageBreakBefore w:val="0"/>
        <w:widowControl w:val="0"/>
        <w:kinsoku/>
        <w:wordWrap/>
        <w:overflowPunct/>
        <w:topLinePunct w:val="0"/>
        <w:autoSpaceDE/>
        <w:autoSpaceDN/>
        <w:bidi w:val="0"/>
        <w:spacing w:line="360" w:lineRule="auto"/>
        <w:textAlignment w:val="auto"/>
        <w:rPr>
          <w:rFonts w:ascii="楷体" w:hAnsi="楷体" w:eastAsia="楷体" w:cs="楷体"/>
          <w:sz w:val="24"/>
          <w:szCs w:val="24"/>
        </w:rPr>
      </w:pPr>
      <w:r>
        <w:rPr>
          <w:rFonts w:hint="eastAsia" w:ascii="楷体" w:hAnsi="楷体" w:eastAsia="楷体" w:cs="楷体"/>
          <w:sz w:val="24"/>
          <w:szCs w:val="24"/>
        </w:rPr>
        <w:t>（1）可在交互多媒体上播放的短片作品以及作品宣传片。</w:t>
      </w:r>
    </w:p>
    <w:p>
      <w:pPr>
        <w:pStyle w:val="5"/>
        <w:pageBreakBefore w:val="0"/>
        <w:widowControl w:val="0"/>
        <w:kinsoku/>
        <w:wordWrap/>
        <w:overflowPunct/>
        <w:topLinePunct w:val="0"/>
        <w:autoSpaceDE/>
        <w:autoSpaceDN/>
        <w:bidi w:val="0"/>
        <w:spacing w:line="360" w:lineRule="auto"/>
        <w:textAlignment w:val="auto"/>
        <w:rPr>
          <w:rFonts w:ascii="楷体" w:hAnsi="楷体" w:eastAsia="楷体" w:cs="楷体"/>
          <w:sz w:val="24"/>
          <w:szCs w:val="24"/>
        </w:rPr>
      </w:pPr>
      <w:r>
        <w:rPr>
          <w:rFonts w:hint="eastAsia" w:ascii="楷体" w:hAnsi="楷体" w:eastAsia="楷体" w:cs="楷体"/>
          <w:sz w:val="24"/>
          <w:szCs w:val="24"/>
        </w:rPr>
        <w:t>（2）900*1200mm的展板一块。</w:t>
      </w:r>
    </w:p>
    <w:p>
      <w:pPr>
        <w:pStyle w:val="5"/>
        <w:pageBreakBefore w:val="0"/>
        <w:widowControl w:val="0"/>
        <w:kinsoku/>
        <w:wordWrap/>
        <w:overflowPunct/>
        <w:topLinePunct w:val="0"/>
        <w:autoSpaceDE/>
        <w:autoSpaceDN/>
        <w:bidi w:val="0"/>
        <w:spacing w:line="360" w:lineRule="auto"/>
        <w:textAlignment w:val="auto"/>
        <w:rPr>
          <w:rFonts w:hint="eastAsia" w:ascii="楷体" w:hAnsi="楷体" w:eastAsia="楷体" w:cs="楷体"/>
          <w:sz w:val="24"/>
          <w:szCs w:val="24"/>
        </w:rPr>
      </w:pPr>
      <w:r>
        <w:rPr>
          <w:rFonts w:hint="eastAsia" w:ascii="楷体" w:hAnsi="楷体" w:eastAsia="楷体" w:cs="楷体"/>
          <w:sz w:val="24"/>
          <w:szCs w:val="24"/>
        </w:rPr>
        <w:t>（3） 以印刷品实物呈现的短片宣传手册。</w:t>
      </w:r>
    </w:p>
    <w:p>
      <w:pPr>
        <w:pStyle w:val="5"/>
        <w:pageBreakBefore w:val="0"/>
        <w:widowControl w:val="0"/>
        <w:kinsoku/>
        <w:wordWrap/>
        <w:overflowPunct/>
        <w:topLinePunct w:val="0"/>
        <w:autoSpaceDE/>
        <w:autoSpaceDN/>
        <w:bidi w:val="0"/>
        <w:spacing w:line="360" w:lineRule="auto"/>
        <w:jc w:val="center"/>
        <w:textAlignment w:val="auto"/>
        <w:rPr>
          <w:rFonts w:hint="eastAsia" w:ascii="楷体" w:hAnsi="楷体" w:eastAsia="楷体" w:cs="楷体"/>
          <w:sz w:val="24"/>
          <w:szCs w:val="24"/>
          <w:lang w:eastAsia="zh-CN"/>
        </w:rPr>
      </w:pPr>
      <w:r>
        <w:rPr>
          <w:rFonts w:hint="eastAsia" w:ascii="楷体" w:hAnsi="楷体" w:eastAsia="楷体" w:cs="楷体"/>
          <w:sz w:val="24"/>
          <w:szCs w:val="24"/>
          <w:lang w:eastAsia="zh-CN"/>
        </w:rPr>
        <w:drawing>
          <wp:inline distT="0" distB="0" distL="114300" distR="114300">
            <wp:extent cx="5407660" cy="7200265"/>
            <wp:effectExtent l="0" t="0" r="2540" b="8255"/>
            <wp:docPr id="42" name="图片 42" descr="城市之光展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城市之光展板"/>
                    <pic:cNvPicPr>
                      <a:picLocks noChangeAspect="1"/>
                    </pic:cNvPicPr>
                  </pic:nvPicPr>
                  <pic:blipFill>
                    <a:blip r:embed="rId9"/>
                    <a:stretch>
                      <a:fillRect/>
                    </a:stretch>
                  </pic:blipFill>
                  <pic:spPr>
                    <a:xfrm>
                      <a:off x="0" y="0"/>
                      <a:ext cx="5407660" cy="7200265"/>
                    </a:xfrm>
                    <a:prstGeom prst="rect">
                      <a:avLst/>
                    </a:prstGeom>
                  </pic:spPr>
                </pic:pic>
              </a:graphicData>
            </a:graphic>
          </wp:inline>
        </w:drawing>
      </w:r>
    </w:p>
    <w:p>
      <w:pPr>
        <w:pStyle w:val="5"/>
        <w:pageBreakBefore w:val="0"/>
        <w:widowControl w:val="0"/>
        <w:kinsoku/>
        <w:wordWrap/>
        <w:overflowPunct/>
        <w:topLinePunct w:val="0"/>
        <w:autoSpaceDE/>
        <w:autoSpaceDN/>
        <w:bidi w:val="0"/>
        <w:spacing w:line="360" w:lineRule="auto"/>
        <w:jc w:val="center"/>
        <w:textAlignment w:val="auto"/>
        <w:rPr>
          <w:rFonts w:hint="default" w:ascii="楷体" w:hAnsi="楷体" w:eastAsia="楷体" w:cs="楷体"/>
          <w:sz w:val="21"/>
          <w:szCs w:val="21"/>
          <w:lang w:val="en-US" w:eastAsia="zh-CN"/>
        </w:rPr>
      </w:pPr>
      <w:r>
        <w:rPr>
          <w:rFonts w:hint="eastAsia" w:ascii="楷体" w:hAnsi="楷体" w:eastAsia="楷体" w:cs="楷体"/>
          <w:sz w:val="21"/>
          <w:szCs w:val="21"/>
          <w:lang w:eastAsia="zh-CN"/>
        </w:rPr>
        <w:t>李皓林 沈其璘</w:t>
      </w:r>
      <w:r>
        <w:rPr>
          <w:rFonts w:hint="eastAsia" w:ascii="楷体" w:hAnsi="楷体" w:eastAsia="楷体" w:cs="楷体"/>
          <w:sz w:val="21"/>
          <w:szCs w:val="21"/>
          <w:lang w:val="en-US" w:eastAsia="zh-CN"/>
        </w:rPr>
        <w:t>，微电影《The City The Lights》,获第六届汇创青春综合类影视二等奖</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2021届，导师：陈超</w:t>
      </w:r>
    </w:p>
    <w:p>
      <w:pPr>
        <w:pStyle w:val="5"/>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drawing>
          <wp:inline distT="0" distB="0" distL="0" distR="0">
            <wp:extent cx="5244465" cy="7200265"/>
            <wp:effectExtent l="0" t="0" r="13335" b="8255"/>
            <wp:docPr id="1026" name="图片 36" descr="厉一儒，朱文辉，吴佳凡，2020届，《书客长安》，获汇创青春二等奖"/>
            <wp:cNvGraphicFramePr/>
            <a:graphic xmlns:a="http://schemas.openxmlformats.org/drawingml/2006/main">
              <a:graphicData uri="http://schemas.openxmlformats.org/drawingml/2006/picture">
                <pic:pic xmlns:pic="http://schemas.openxmlformats.org/drawingml/2006/picture">
                  <pic:nvPicPr>
                    <pic:cNvPr id="1026" name="图片 36" descr="厉一儒，朱文辉，吴佳凡，2020届，《书客长安》，获汇创青春二等奖"/>
                    <pic:cNvPicPr/>
                  </pic:nvPicPr>
                  <pic:blipFill>
                    <a:blip r:embed="rId10" cstate="print"/>
                    <a:srcRect/>
                    <a:stretch>
                      <a:fillRect/>
                    </a:stretch>
                  </pic:blipFill>
                  <pic:spPr>
                    <a:xfrm>
                      <a:off x="0" y="0"/>
                      <a:ext cx="5244465" cy="7200265"/>
                    </a:xfrm>
                    <a:prstGeom prst="rect">
                      <a:avLst/>
                    </a:prstGeom>
                  </pic:spPr>
                </pic:pic>
              </a:graphicData>
            </a:graphic>
          </wp:inline>
        </w:drawing>
      </w:r>
    </w:p>
    <w:p>
      <w:pPr>
        <w:pStyle w:val="5"/>
        <w:pageBreakBefore w:val="0"/>
        <w:widowControl w:val="0"/>
        <w:kinsoku/>
        <w:wordWrap/>
        <w:overflowPunct/>
        <w:topLinePunct w:val="0"/>
        <w:autoSpaceDE/>
        <w:autoSpaceDN/>
        <w:bidi w:val="0"/>
        <w:spacing w:line="360" w:lineRule="auto"/>
        <w:jc w:val="center"/>
        <w:textAlignment w:val="auto"/>
        <w:rPr>
          <w:rFonts w:hint="default" w:ascii="楷体" w:hAnsi="楷体" w:eastAsia="楷体" w:cs="楷体"/>
          <w:sz w:val="21"/>
          <w:szCs w:val="21"/>
          <w:lang w:val="en-US" w:eastAsia="zh-CN"/>
        </w:rPr>
      </w:pPr>
      <w:r>
        <w:rPr>
          <w:rFonts w:hint="eastAsia" w:ascii="楷体" w:hAnsi="楷体" w:eastAsia="楷体" w:cs="楷体"/>
          <w:sz w:val="21"/>
          <w:szCs w:val="21"/>
        </w:rPr>
        <w:t>厉一儒，朱文辉，吴佳凡，《书客长安》，获第五届汇创青春上海大学生文化创意作品展示活动</w:t>
      </w:r>
      <w:r>
        <w:rPr>
          <w:rFonts w:hint="eastAsia" w:ascii="楷体" w:hAnsi="楷体" w:eastAsia="楷体" w:cs="楷体"/>
          <w:sz w:val="21"/>
          <w:szCs w:val="21"/>
          <w:lang w:val="en-US" w:eastAsia="zh-CN"/>
        </w:rPr>
        <w:t>二等奖</w:t>
      </w:r>
      <w:r>
        <w:rPr>
          <w:rFonts w:hint="eastAsia" w:ascii="楷体" w:hAnsi="楷体" w:eastAsia="楷体" w:cs="楷体"/>
          <w:sz w:val="21"/>
          <w:szCs w:val="21"/>
        </w:rPr>
        <w:t>，2020届</w:t>
      </w:r>
      <w:r>
        <w:rPr>
          <w:rFonts w:hint="eastAsia" w:ascii="楷体" w:hAnsi="楷体" w:eastAsia="楷体" w:cs="楷体"/>
          <w:sz w:val="21"/>
          <w:szCs w:val="21"/>
          <w:lang w:val="en-US" w:eastAsia="zh-CN"/>
        </w:rPr>
        <w:t>，导师：刘恋</w:t>
      </w:r>
    </w:p>
    <w:p>
      <w:pPr>
        <w:pageBreakBefore w:val="0"/>
        <w:widowControl w:val="0"/>
        <w:kinsoku/>
        <w:wordWrap/>
        <w:overflowPunct/>
        <w:topLinePunct w:val="0"/>
        <w:autoSpaceDE/>
        <w:autoSpaceDN/>
        <w:bidi w:val="0"/>
        <w:adjustRightInd w:val="0"/>
        <w:spacing w:line="360" w:lineRule="auto"/>
        <w:textAlignment w:val="auto"/>
        <w:outlineLvl w:val="1"/>
        <w:rPr>
          <w:rFonts w:ascii="楷体_GB2312" w:hAnsi="楷体" w:eastAsia="楷体_GB2312" w:cs="宋体"/>
          <w:b/>
          <w:sz w:val="28"/>
          <w:szCs w:val="28"/>
        </w:rPr>
      </w:pPr>
      <w:bookmarkStart w:id="2" w:name="_Toc16782"/>
      <w:bookmarkStart w:id="3" w:name="_Toc492585392"/>
      <w:r>
        <w:rPr>
          <w:rFonts w:hint="eastAsia" w:ascii="楷体_GB2312" w:hAnsi="楷体" w:eastAsia="楷体_GB2312" w:cs="宋体"/>
          <w:b/>
          <w:sz w:val="28"/>
          <w:szCs w:val="28"/>
        </w:rPr>
        <w:t>2、影视包装</w:t>
      </w:r>
      <w:bookmarkEnd w:id="2"/>
      <w:bookmarkEnd w:id="3"/>
    </w:p>
    <w:p>
      <w:pPr>
        <w:pStyle w:val="5"/>
        <w:pageBreakBefore w:val="0"/>
        <w:widowControl w:val="0"/>
        <w:kinsoku/>
        <w:wordWrap/>
        <w:overflowPunct/>
        <w:topLinePunct w:val="0"/>
        <w:autoSpaceDE/>
        <w:autoSpaceDN/>
        <w:bidi w:val="0"/>
        <w:spacing w:line="360" w:lineRule="auto"/>
        <w:ind w:firstLine="525"/>
        <w:textAlignment w:val="auto"/>
        <w:rPr>
          <w:rFonts w:ascii="楷体" w:hAnsi="楷体" w:eastAsia="楷体" w:cs="楷体"/>
          <w:sz w:val="24"/>
          <w:szCs w:val="24"/>
        </w:rPr>
      </w:pPr>
      <w:r>
        <w:rPr>
          <w:rFonts w:hint="eastAsia" w:ascii="楷体" w:hAnsi="楷体" w:eastAsia="楷体" w:cs="楷体"/>
          <w:sz w:val="24"/>
          <w:szCs w:val="24"/>
        </w:rPr>
        <w:t>影视广告后期是传统平面类广告的动态化表达，包含造型、色彩、动作、声音等各项技术和能力的综合表达。</w:t>
      </w:r>
    </w:p>
    <w:p>
      <w:pPr>
        <w:pStyle w:val="5"/>
        <w:pageBreakBefore w:val="0"/>
        <w:widowControl w:val="0"/>
        <w:kinsoku/>
        <w:wordWrap/>
        <w:overflowPunct/>
        <w:topLinePunct w:val="0"/>
        <w:autoSpaceDE/>
        <w:autoSpaceDN/>
        <w:bidi w:val="0"/>
        <w:spacing w:line="360" w:lineRule="auto"/>
        <w:textAlignment w:val="auto"/>
        <w:rPr>
          <w:rFonts w:hint="eastAsia" w:ascii="楷体" w:hAnsi="楷体" w:eastAsia="楷体" w:cs="楷体"/>
          <w:sz w:val="24"/>
          <w:szCs w:val="24"/>
        </w:rPr>
      </w:pPr>
      <w:r>
        <w:rPr>
          <w:rFonts w:hint="eastAsia" w:ascii="楷体" w:hAnsi="楷体" w:eastAsia="楷体" w:cs="楷体"/>
          <w:sz w:val="24"/>
          <w:szCs w:val="24"/>
        </w:rPr>
        <w:t>（1）选题：针对某一个主题或产品进行影视广告创造，即可以是公益影视广告也可以是商业影视广告。</w:t>
      </w:r>
    </w:p>
    <w:p>
      <w:pPr>
        <w:pStyle w:val="5"/>
        <w:pageBreakBefore w:val="0"/>
        <w:widowControl w:val="0"/>
        <w:kinsoku/>
        <w:wordWrap/>
        <w:overflowPunct/>
        <w:topLinePunct w:val="0"/>
        <w:autoSpaceDE/>
        <w:autoSpaceDN/>
        <w:bidi w:val="0"/>
        <w:spacing w:line="360" w:lineRule="auto"/>
        <w:textAlignment w:val="auto"/>
        <w:rPr>
          <w:rFonts w:hint="eastAsia" w:ascii="楷体" w:hAnsi="楷体" w:eastAsia="楷体" w:cs="楷体"/>
          <w:sz w:val="24"/>
          <w:szCs w:val="24"/>
        </w:rPr>
      </w:pPr>
      <w:r>
        <w:rPr>
          <w:rFonts w:hint="eastAsia" w:ascii="楷体" w:hAnsi="楷体" w:eastAsia="楷体" w:cs="楷体"/>
          <w:sz w:val="24"/>
          <w:szCs w:val="24"/>
        </w:rPr>
        <w:t>（2）以三维动画或二维动画的创作为主要手段，结合后期特效进行表现；也可以是动画和后期特效为主或结合少量自己拍摄的视频素材进行创作（视频素材不可超过总时间的1/3）。</w:t>
      </w:r>
    </w:p>
    <w:p>
      <w:pPr>
        <w:pStyle w:val="5"/>
        <w:pageBreakBefore w:val="0"/>
        <w:widowControl w:val="0"/>
        <w:kinsoku/>
        <w:wordWrap/>
        <w:overflowPunct/>
        <w:topLinePunct w:val="0"/>
        <w:autoSpaceDE/>
        <w:autoSpaceDN/>
        <w:bidi w:val="0"/>
        <w:spacing w:line="360" w:lineRule="auto"/>
        <w:textAlignment w:val="auto"/>
        <w:rPr>
          <w:rFonts w:hint="eastAsia" w:ascii="楷体" w:hAnsi="楷体" w:eastAsia="楷体" w:cs="楷体"/>
          <w:sz w:val="24"/>
          <w:szCs w:val="24"/>
        </w:rPr>
      </w:pPr>
      <w:r>
        <w:rPr>
          <w:rFonts w:hint="eastAsia" w:ascii="楷体" w:hAnsi="楷体" w:eastAsia="楷体" w:cs="楷体"/>
          <w:sz w:val="24"/>
          <w:szCs w:val="24"/>
        </w:rPr>
        <w:t>（3）影视作品主题自拟风格的表现手法，请结合创作主题进行自行设定总时长5分钟以上。</w:t>
      </w:r>
    </w:p>
    <w:p>
      <w:pPr>
        <w:pStyle w:val="5"/>
        <w:pageBreakBefore w:val="0"/>
        <w:widowControl w:val="0"/>
        <w:kinsoku/>
        <w:wordWrap/>
        <w:overflowPunct/>
        <w:topLinePunct w:val="0"/>
        <w:autoSpaceDE/>
        <w:autoSpaceDN/>
        <w:bidi w:val="0"/>
        <w:spacing w:line="360" w:lineRule="auto"/>
        <w:textAlignment w:val="auto"/>
        <w:rPr>
          <w:rFonts w:hint="eastAsia" w:ascii="楷体" w:hAnsi="楷体" w:eastAsia="楷体" w:cs="楷体"/>
          <w:sz w:val="24"/>
          <w:szCs w:val="24"/>
        </w:rPr>
      </w:pPr>
      <w:r>
        <w:rPr>
          <w:rFonts w:hint="eastAsia" w:ascii="楷体" w:hAnsi="楷体" w:eastAsia="楷体" w:cs="楷体"/>
          <w:sz w:val="24"/>
          <w:szCs w:val="24"/>
        </w:rPr>
        <w:t>（4）撰写脚本和分镜头，画面大小必须达到1920*1080像素以上。</w:t>
      </w:r>
    </w:p>
    <w:p>
      <w:pPr>
        <w:pStyle w:val="5"/>
        <w:pageBreakBefore w:val="0"/>
        <w:widowControl w:val="0"/>
        <w:kinsoku/>
        <w:wordWrap/>
        <w:overflowPunct/>
        <w:topLinePunct w:val="0"/>
        <w:autoSpaceDE/>
        <w:autoSpaceDN/>
        <w:bidi w:val="0"/>
        <w:spacing w:line="360" w:lineRule="auto"/>
        <w:textAlignment w:val="auto"/>
        <w:rPr>
          <w:rFonts w:hint="eastAsia" w:ascii="楷体" w:hAnsi="楷体" w:eastAsia="楷体" w:cs="楷体"/>
          <w:sz w:val="24"/>
          <w:szCs w:val="24"/>
        </w:rPr>
      </w:pPr>
      <w:r>
        <w:rPr>
          <w:rFonts w:hint="eastAsia" w:ascii="楷体" w:hAnsi="楷体" w:eastAsia="楷体" w:cs="楷体"/>
          <w:sz w:val="24"/>
          <w:szCs w:val="24"/>
        </w:rPr>
        <w:t>（5）900*1200mm的展板一块或PPT汇报（具体根据指导教师要求）。</w:t>
      </w:r>
    </w:p>
    <w:p>
      <w:pPr>
        <w:pStyle w:val="5"/>
        <w:pageBreakBefore w:val="0"/>
        <w:widowControl w:val="0"/>
        <w:kinsoku/>
        <w:wordWrap/>
        <w:overflowPunct/>
        <w:topLinePunct w:val="0"/>
        <w:autoSpaceDE/>
        <w:autoSpaceDN/>
        <w:bidi w:val="0"/>
        <w:spacing w:line="360" w:lineRule="auto"/>
        <w:ind w:left="210" w:hanging="210" w:hangingChars="100"/>
        <w:jc w:val="center"/>
        <w:textAlignment w:val="auto"/>
      </w:pPr>
      <w:r>
        <w:drawing>
          <wp:inline distT="0" distB="0" distL="0" distR="0">
            <wp:extent cx="4300220" cy="3475355"/>
            <wp:effectExtent l="0" t="0" r="12700" b="14605"/>
            <wp:docPr id="1027" name="图片 4" descr="1472821151411822483316.jpg"/>
            <wp:cNvGraphicFramePr/>
            <a:graphic xmlns:a="http://schemas.openxmlformats.org/drawingml/2006/main">
              <a:graphicData uri="http://schemas.openxmlformats.org/drawingml/2006/picture">
                <pic:pic xmlns:pic="http://schemas.openxmlformats.org/drawingml/2006/picture">
                  <pic:nvPicPr>
                    <pic:cNvPr id="1027" name="图片 4" descr="1472821151411822483316.jpg"/>
                    <pic:cNvPicPr/>
                  </pic:nvPicPr>
                  <pic:blipFill>
                    <a:blip r:embed="rId11" cstate="print"/>
                    <a:srcRect/>
                    <a:stretch>
                      <a:fillRect/>
                    </a:stretch>
                  </pic:blipFill>
                  <pic:spPr>
                    <a:xfrm>
                      <a:off x="0" y="0"/>
                      <a:ext cx="4300220" cy="3475355"/>
                    </a:xfrm>
                    <a:prstGeom prst="rect">
                      <a:avLst/>
                    </a:prstGeom>
                    <a:ln>
                      <a:noFill/>
                    </a:ln>
                  </pic:spPr>
                </pic:pic>
              </a:graphicData>
            </a:graphic>
          </wp:inline>
        </w:drawing>
      </w:r>
    </w:p>
    <w:p>
      <w:pPr>
        <w:pStyle w:val="5"/>
        <w:pageBreakBefore w:val="0"/>
        <w:widowControl w:val="0"/>
        <w:kinsoku/>
        <w:wordWrap/>
        <w:overflowPunct/>
        <w:topLinePunct w:val="0"/>
        <w:autoSpaceDE/>
        <w:autoSpaceDN/>
        <w:bidi w:val="0"/>
        <w:spacing w:line="360" w:lineRule="auto"/>
        <w:ind w:left="240" w:hanging="210" w:hangingChars="100"/>
        <w:jc w:val="center"/>
        <w:textAlignment w:val="auto"/>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网上参考案例</w:t>
      </w:r>
    </w:p>
    <w:p>
      <w:pPr>
        <w:pStyle w:val="5"/>
        <w:pageBreakBefore w:val="0"/>
        <w:widowControl w:val="0"/>
        <w:kinsoku/>
        <w:wordWrap/>
        <w:overflowPunct/>
        <w:topLinePunct w:val="0"/>
        <w:autoSpaceDE/>
        <w:autoSpaceDN/>
        <w:bidi w:val="0"/>
        <w:spacing w:line="360" w:lineRule="auto"/>
        <w:ind w:left="210" w:hanging="210" w:hangingChars="100"/>
        <w:jc w:val="center"/>
        <w:textAlignment w:val="auto"/>
        <w:rPr>
          <w:rFonts w:hint="eastAsia" w:eastAsia="宋体"/>
          <w:lang w:eastAsia="zh-CN"/>
        </w:rPr>
      </w:pPr>
      <w:r>
        <w:rPr>
          <w:rFonts w:hint="eastAsia" w:eastAsia="宋体"/>
          <w:lang w:eastAsia="zh-CN"/>
        </w:rPr>
        <w:drawing>
          <wp:inline distT="0" distB="0" distL="0" distR="0">
            <wp:extent cx="5232400" cy="6965315"/>
            <wp:effectExtent l="0" t="0" r="10160" b="14605"/>
            <wp:docPr id="14" name="图片 42" descr="17360210 顾诗佳"/>
            <wp:cNvGraphicFramePr/>
            <a:graphic xmlns:a="http://schemas.openxmlformats.org/drawingml/2006/main">
              <a:graphicData uri="http://schemas.openxmlformats.org/drawingml/2006/picture">
                <pic:pic xmlns:pic="http://schemas.openxmlformats.org/drawingml/2006/picture">
                  <pic:nvPicPr>
                    <pic:cNvPr id="14" name="图片 42" descr="17360210 顾诗佳"/>
                    <pic:cNvPicPr/>
                  </pic:nvPicPr>
                  <pic:blipFill>
                    <a:blip r:embed="rId12" cstate="print"/>
                    <a:srcRect/>
                    <a:stretch>
                      <a:fillRect/>
                    </a:stretch>
                  </pic:blipFill>
                  <pic:spPr>
                    <a:xfrm>
                      <a:off x="0" y="0"/>
                      <a:ext cx="5232400" cy="6965315"/>
                    </a:xfrm>
                    <a:prstGeom prst="rect">
                      <a:avLst/>
                    </a:prstGeom>
                  </pic:spPr>
                </pic:pic>
              </a:graphicData>
            </a:graphic>
          </wp:inline>
        </w:drawing>
      </w:r>
    </w:p>
    <w:p>
      <w:pPr>
        <w:pStyle w:val="5"/>
        <w:pageBreakBefore w:val="0"/>
        <w:widowControl w:val="0"/>
        <w:kinsoku/>
        <w:wordWrap/>
        <w:overflowPunct/>
        <w:topLinePunct w:val="0"/>
        <w:autoSpaceDE/>
        <w:autoSpaceDN/>
        <w:bidi w:val="0"/>
        <w:spacing w:line="360" w:lineRule="auto"/>
        <w:jc w:val="center"/>
        <w:textAlignment w:val="auto"/>
        <w:rPr>
          <w:rFonts w:hint="eastAsia" w:eastAsia="宋体"/>
          <w:sz w:val="21"/>
          <w:szCs w:val="21"/>
          <w:lang w:eastAsia="zh-CN"/>
        </w:rPr>
      </w:pPr>
      <w:r>
        <w:rPr>
          <w:rFonts w:hint="eastAsia" w:ascii="楷体" w:hAnsi="楷体" w:eastAsia="楷体" w:cs="楷体"/>
          <w:color w:val="auto"/>
          <w:kern w:val="0"/>
          <w:sz w:val="21"/>
          <w:szCs w:val="21"/>
          <w:lang w:val="en-US" w:eastAsia="zh-CN"/>
        </w:rPr>
        <w:t>顾诗佳，老上海风情文化（食行篇）——MG动画制作设计，2021届，导师：周亮</w:t>
      </w:r>
    </w:p>
    <w:p>
      <w:pPr>
        <w:pageBreakBefore w:val="0"/>
        <w:widowControl w:val="0"/>
        <w:kinsoku/>
        <w:wordWrap/>
        <w:overflowPunct/>
        <w:topLinePunct w:val="0"/>
        <w:autoSpaceDE/>
        <w:autoSpaceDN/>
        <w:bidi w:val="0"/>
        <w:adjustRightInd w:val="0"/>
        <w:spacing w:line="360" w:lineRule="auto"/>
        <w:textAlignment w:val="auto"/>
        <w:outlineLvl w:val="1"/>
        <w:rPr>
          <w:rFonts w:ascii="楷体_GB2312" w:hAnsi="楷体" w:eastAsia="楷体_GB2312" w:cs="宋体"/>
          <w:b/>
          <w:sz w:val="28"/>
          <w:szCs w:val="28"/>
        </w:rPr>
      </w:pPr>
      <w:bookmarkStart w:id="4" w:name="_Toc26409"/>
      <w:bookmarkStart w:id="5" w:name="_Toc492585393"/>
      <w:r>
        <w:rPr>
          <w:rFonts w:hint="eastAsia" w:ascii="楷体_GB2312" w:hAnsi="楷体" w:eastAsia="楷体_GB2312" w:cs="宋体"/>
          <w:b/>
          <w:sz w:val="28"/>
          <w:szCs w:val="28"/>
        </w:rPr>
        <w:t>3、动画短片设计</w:t>
      </w:r>
      <w:bookmarkEnd w:id="4"/>
      <w:bookmarkEnd w:id="5"/>
    </w:p>
    <w:p>
      <w:pPr>
        <w:pStyle w:val="5"/>
        <w:pageBreakBefore w:val="0"/>
        <w:widowControl w:val="0"/>
        <w:kinsoku/>
        <w:wordWrap/>
        <w:overflowPunct/>
        <w:topLinePunct w:val="0"/>
        <w:autoSpaceDE/>
        <w:autoSpaceDN/>
        <w:bidi w:val="0"/>
        <w:spacing w:line="360" w:lineRule="auto"/>
        <w:textAlignment w:val="auto"/>
        <w:rPr>
          <w:rFonts w:ascii="楷体" w:hAnsi="楷体" w:eastAsia="楷体" w:cs="楷体"/>
          <w:sz w:val="24"/>
          <w:szCs w:val="24"/>
        </w:rPr>
      </w:pPr>
      <w:r>
        <w:rPr>
          <w:rFonts w:hint="eastAsia" w:ascii="楷体" w:hAnsi="楷体" w:eastAsia="楷体" w:cs="楷体"/>
          <w:sz w:val="24"/>
          <w:szCs w:val="24"/>
          <w:lang w:val="en-US" w:eastAsia="zh-CN"/>
        </w:rPr>
        <w:t>3.1</w:t>
      </w:r>
      <w:r>
        <w:rPr>
          <w:rFonts w:hint="eastAsia" w:ascii="楷体" w:hAnsi="楷体" w:eastAsia="楷体" w:cs="楷体"/>
          <w:sz w:val="24"/>
          <w:szCs w:val="24"/>
        </w:rPr>
        <w:t>设计内容要求如下：</w:t>
      </w:r>
    </w:p>
    <w:p>
      <w:pPr>
        <w:pStyle w:val="5"/>
        <w:pageBreakBefore w:val="0"/>
        <w:widowControl w:val="0"/>
        <w:kinsoku/>
        <w:wordWrap/>
        <w:overflowPunct/>
        <w:topLinePunct w:val="0"/>
        <w:autoSpaceDE/>
        <w:autoSpaceDN/>
        <w:bidi w:val="0"/>
        <w:spacing w:line="360" w:lineRule="auto"/>
        <w:textAlignment w:val="auto"/>
        <w:rPr>
          <w:rFonts w:ascii="楷体" w:hAnsi="楷体" w:eastAsia="楷体" w:cs="楷体"/>
          <w:sz w:val="24"/>
          <w:szCs w:val="24"/>
        </w:rPr>
      </w:pPr>
      <w:r>
        <w:rPr>
          <w:rFonts w:hint="eastAsia" w:ascii="楷体" w:hAnsi="楷体" w:eastAsia="楷体" w:cs="楷体"/>
          <w:sz w:val="24"/>
          <w:szCs w:val="24"/>
        </w:rPr>
        <w:t>（1）二维电脑、手绘动画可由2至3位同学合作完成。</w:t>
      </w:r>
    </w:p>
    <w:p>
      <w:pPr>
        <w:pStyle w:val="5"/>
        <w:pageBreakBefore w:val="0"/>
        <w:widowControl w:val="0"/>
        <w:kinsoku/>
        <w:wordWrap/>
        <w:overflowPunct/>
        <w:topLinePunct w:val="0"/>
        <w:autoSpaceDE/>
        <w:autoSpaceDN/>
        <w:bidi w:val="0"/>
        <w:spacing w:line="360" w:lineRule="auto"/>
        <w:textAlignment w:val="auto"/>
        <w:rPr>
          <w:rFonts w:ascii="楷体" w:hAnsi="楷体" w:eastAsia="楷体" w:cs="楷体"/>
          <w:sz w:val="24"/>
          <w:szCs w:val="24"/>
        </w:rPr>
      </w:pPr>
      <w:r>
        <w:rPr>
          <w:rFonts w:hint="eastAsia" w:ascii="楷体" w:hAnsi="楷体" w:eastAsia="楷体" w:cs="楷体"/>
          <w:sz w:val="24"/>
          <w:szCs w:val="24"/>
        </w:rPr>
        <w:t>（2）时长：至少三分钟时间，包括不多于20秒钟的片头和片尾。</w:t>
      </w:r>
    </w:p>
    <w:p>
      <w:pPr>
        <w:pStyle w:val="5"/>
        <w:pageBreakBefore w:val="0"/>
        <w:widowControl w:val="0"/>
        <w:kinsoku/>
        <w:wordWrap/>
        <w:overflowPunct/>
        <w:topLinePunct w:val="0"/>
        <w:autoSpaceDE/>
        <w:autoSpaceDN/>
        <w:bidi w:val="0"/>
        <w:spacing w:line="360" w:lineRule="auto"/>
        <w:textAlignment w:val="auto"/>
        <w:rPr>
          <w:rFonts w:ascii="楷体" w:hAnsi="楷体" w:eastAsia="楷体" w:cs="楷体"/>
          <w:sz w:val="24"/>
          <w:szCs w:val="24"/>
        </w:rPr>
      </w:pPr>
      <w:r>
        <w:rPr>
          <w:rFonts w:hint="eastAsia" w:ascii="楷体" w:hAnsi="楷体" w:eastAsia="楷体" w:cs="楷体"/>
          <w:sz w:val="24"/>
          <w:szCs w:val="24"/>
        </w:rPr>
        <w:t>（3）画面效果流畅，分辨率不小于</w:t>
      </w:r>
      <w:r>
        <w:rPr>
          <w:rFonts w:hint="default" w:ascii="楷体" w:hAnsi="楷体" w:eastAsia="楷体" w:cs="楷体"/>
          <w:sz w:val="24"/>
          <w:szCs w:val="24"/>
          <w:lang w:val="en-US"/>
        </w:rPr>
        <w:t>1280</w:t>
      </w:r>
      <w:r>
        <w:rPr>
          <w:rFonts w:hint="eastAsia" w:ascii="楷体" w:hAnsi="楷体" w:eastAsia="楷体" w:cs="楷体"/>
          <w:sz w:val="24"/>
          <w:szCs w:val="24"/>
        </w:rPr>
        <w:t>*</w:t>
      </w:r>
      <w:r>
        <w:rPr>
          <w:rFonts w:hint="default" w:ascii="楷体" w:hAnsi="楷体" w:eastAsia="楷体" w:cs="楷体"/>
          <w:sz w:val="24"/>
          <w:szCs w:val="24"/>
          <w:lang w:val="en-US"/>
        </w:rPr>
        <w:t>720</w:t>
      </w:r>
      <w:r>
        <w:rPr>
          <w:rFonts w:hint="eastAsia" w:ascii="楷体" w:hAnsi="楷体" w:eastAsia="楷体" w:cs="楷体"/>
          <w:sz w:val="24"/>
          <w:szCs w:val="24"/>
        </w:rPr>
        <w:t>px，24帧/秒，内容不限，题材需具有创意。</w:t>
      </w:r>
    </w:p>
    <w:p>
      <w:pPr>
        <w:pStyle w:val="5"/>
        <w:pageBreakBefore w:val="0"/>
        <w:widowControl w:val="0"/>
        <w:kinsoku/>
        <w:wordWrap/>
        <w:overflowPunct/>
        <w:topLinePunct w:val="0"/>
        <w:autoSpaceDE/>
        <w:autoSpaceDN/>
        <w:bidi w:val="0"/>
        <w:spacing w:line="360" w:lineRule="auto"/>
        <w:textAlignment w:val="auto"/>
        <w:rPr>
          <w:rFonts w:ascii="楷体" w:hAnsi="楷体" w:eastAsia="楷体" w:cs="楷体"/>
          <w:sz w:val="24"/>
          <w:szCs w:val="24"/>
        </w:rPr>
      </w:pPr>
      <w:r>
        <w:rPr>
          <w:rFonts w:hint="eastAsia" w:ascii="楷体" w:hAnsi="楷体" w:eastAsia="楷体" w:cs="楷体"/>
          <w:sz w:val="24"/>
          <w:szCs w:val="24"/>
        </w:rPr>
        <w:t>（4）动画制作过程工作包括：1）动画文字剧本。2）人物设计（片中出现的主要人物不少于四个转面和次要人物不少于二个转面的人物设计）。3）场景设计（片中出现的主要场景的正面和反面景的草图和彩稿）及道具设计。4）根据文字剧本和人物及场景设计画出分镜脚本。5）先期音乐和先期对白。6）原画、动画设计与制作。7）合成动画。8）后期制作</w:t>
      </w:r>
    </w:p>
    <w:p>
      <w:pPr>
        <w:pStyle w:val="5"/>
        <w:pageBreakBefore w:val="0"/>
        <w:widowControl w:val="0"/>
        <w:kinsoku/>
        <w:wordWrap/>
        <w:overflowPunct/>
        <w:topLinePunct w:val="0"/>
        <w:autoSpaceDE/>
        <w:autoSpaceDN/>
        <w:bidi w:val="0"/>
        <w:spacing w:line="360" w:lineRule="auto"/>
        <w:textAlignment w:val="auto"/>
        <w:rPr>
          <w:rFonts w:ascii="楷体" w:hAnsi="楷体" w:eastAsia="楷体" w:cs="楷体"/>
          <w:sz w:val="24"/>
          <w:szCs w:val="24"/>
        </w:rPr>
      </w:pPr>
      <w:r>
        <w:rPr>
          <w:rFonts w:hint="eastAsia" w:ascii="楷体" w:hAnsi="楷体" w:eastAsia="楷体" w:cs="楷体"/>
          <w:sz w:val="24"/>
          <w:szCs w:val="24"/>
        </w:rPr>
        <w:t>（5）制作一本A4胶装设计手册，包括封面（设计题目、学生姓名指导教师等），目录（对应内容和页码），内容包括剧本分析，场景设定，角色设定、道具设定，分镜头，原画和中间画，上色图稿效果等。</w:t>
      </w:r>
    </w:p>
    <w:p>
      <w:pPr>
        <w:pStyle w:val="5"/>
        <w:pageBreakBefore w:val="0"/>
        <w:widowControl w:val="0"/>
        <w:kinsoku/>
        <w:wordWrap/>
        <w:overflowPunct/>
        <w:topLinePunct w:val="0"/>
        <w:autoSpaceDE/>
        <w:autoSpaceDN/>
        <w:bidi w:val="0"/>
        <w:spacing w:line="360" w:lineRule="auto"/>
        <w:textAlignment w:val="auto"/>
        <w:rPr>
          <w:rFonts w:ascii="楷体" w:hAnsi="楷体" w:eastAsia="楷体" w:cs="楷体"/>
          <w:sz w:val="24"/>
          <w:szCs w:val="24"/>
        </w:rPr>
      </w:pPr>
      <w:r>
        <w:rPr>
          <w:rFonts w:hint="eastAsia" w:ascii="楷体" w:hAnsi="楷体" w:eastAsia="楷体" w:cs="楷体"/>
          <w:sz w:val="24"/>
          <w:szCs w:val="24"/>
          <w:lang w:val="en-US" w:eastAsia="zh-CN"/>
        </w:rPr>
        <w:t>3.2</w:t>
      </w:r>
      <w:r>
        <w:rPr>
          <w:rFonts w:hint="eastAsia" w:ascii="楷体" w:hAnsi="楷体" w:eastAsia="楷体" w:cs="楷体"/>
          <w:sz w:val="24"/>
          <w:szCs w:val="24"/>
        </w:rPr>
        <w:t>上交文件要求如下：</w:t>
      </w:r>
    </w:p>
    <w:p>
      <w:pPr>
        <w:pStyle w:val="5"/>
        <w:pageBreakBefore w:val="0"/>
        <w:widowControl w:val="0"/>
        <w:kinsoku/>
        <w:wordWrap/>
        <w:overflowPunct/>
        <w:topLinePunct w:val="0"/>
        <w:autoSpaceDE/>
        <w:autoSpaceDN/>
        <w:bidi w:val="0"/>
        <w:spacing w:line="360" w:lineRule="auto"/>
        <w:textAlignment w:val="auto"/>
        <w:rPr>
          <w:rFonts w:ascii="楷体" w:hAnsi="楷体" w:eastAsia="楷体" w:cs="楷体"/>
          <w:sz w:val="24"/>
          <w:szCs w:val="24"/>
        </w:rPr>
      </w:pPr>
      <w:r>
        <w:rPr>
          <w:rFonts w:hint="eastAsia" w:ascii="楷体" w:hAnsi="楷体" w:eastAsia="楷体" w:cs="楷体"/>
          <w:sz w:val="24"/>
          <w:szCs w:val="24"/>
        </w:rPr>
        <w:t>（1）将A4设计手册，设计过程源文件、完整的动画作品，设计说明等刻录成DVD光盘，对光盘套进行设计。</w:t>
      </w:r>
    </w:p>
    <w:p>
      <w:pPr>
        <w:pStyle w:val="5"/>
        <w:pageBreakBefore w:val="0"/>
        <w:widowControl w:val="0"/>
        <w:kinsoku/>
        <w:wordWrap/>
        <w:overflowPunct/>
        <w:topLinePunct w:val="0"/>
        <w:autoSpaceDE/>
        <w:autoSpaceDN/>
        <w:bidi w:val="0"/>
        <w:spacing w:line="360" w:lineRule="auto"/>
        <w:textAlignment w:val="auto"/>
        <w:rPr>
          <w:rFonts w:ascii="楷体" w:hAnsi="楷体" w:eastAsia="楷体" w:cs="楷体"/>
          <w:sz w:val="24"/>
          <w:szCs w:val="24"/>
        </w:rPr>
      </w:pPr>
      <w:r>
        <w:rPr>
          <w:rFonts w:hint="eastAsia" w:ascii="楷体" w:hAnsi="楷体" w:eastAsia="楷体" w:cs="楷体"/>
          <w:sz w:val="24"/>
          <w:szCs w:val="24"/>
        </w:rPr>
        <w:t>（2）对设计作品进行演示并用PPT汇报。</w:t>
      </w:r>
    </w:p>
    <w:p>
      <w:pPr>
        <w:pStyle w:val="5"/>
        <w:pageBreakBefore w:val="0"/>
        <w:widowControl w:val="0"/>
        <w:kinsoku/>
        <w:wordWrap/>
        <w:overflowPunct/>
        <w:topLinePunct w:val="0"/>
        <w:autoSpaceDE/>
        <w:autoSpaceDN/>
        <w:bidi w:val="0"/>
        <w:spacing w:line="360" w:lineRule="auto"/>
        <w:textAlignment w:val="auto"/>
        <w:rPr>
          <w:rFonts w:ascii="楷体" w:hAnsi="楷体" w:eastAsia="楷体" w:cs="楷体"/>
          <w:sz w:val="24"/>
          <w:szCs w:val="24"/>
        </w:rPr>
      </w:pPr>
      <w:r>
        <w:rPr>
          <w:rFonts w:hint="eastAsia" w:ascii="楷体" w:hAnsi="楷体" w:eastAsia="楷体" w:cs="楷体"/>
          <w:sz w:val="24"/>
          <w:szCs w:val="24"/>
          <w:lang w:val="en-US" w:eastAsia="zh-CN"/>
        </w:rPr>
        <w:t>3.3</w:t>
      </w:r>
      <w:r>
        <w:rPr>
          <w:rFonts w:hint="eastAsia" w:ascii="楷体" w:hAnsi="楷体" w:eastAsia="楷体" w:cs="楷体"/>
          <w:sz w:val="24"/>
          <w:szCs w:val="24"/>
        </w:rPr>
        <w:t>展览内容：</w:t>
      </w:r>
    </w:p>
    <w:p>
      <w:pPr>
        <w:pStyle w:val="5"/>
        <w:pageBreakBefore w:val="0"/>
        <w:widowControl w:val="0"/>
        <w:kinsoku/>
        <w:wordWrap/>
        <w:overflowPunct/>
        <w:topLinePunct w:val="0"/>
        <w:autoSpaceDE/>
        <w:autoSpaceDN/>
        <w:bidi w:val="0"/>
        <w:spacing w:line="360" w:lineRule="auto"/>
        <w:textAlignment w:val="auto"/>
        <w:rPr>
          <w:rFonts w:ascii="楷体" w:hAnsi="楷体" w:eastAsia="楷体" w:cs="楷体"/>
          <w:sz w:val="24"/>
          <w:szCs w:val="24"/>
        </w:rPr>
      </w:pPr>
      <w:r>
        <w:rPr>
          <w:rFonts w:hint="eastAsia" w:ascii="楷体" w:hAnsi="楷体" w:eastAsia="楷体" w:cs="楷体"/>
          <w:sz w:val="24"/>
          <w:szCs w:val="24"/>
        </w:rPr>
        <w:t>（</w:t>
      </w:r>
      <w:r>
        <w:rPr>
          <w:rFonts w:hint="eastAsia" w:ascii="楷体" w:hAnsi="楷体" w:eastAsia="楷体" w:cs="楷体"/>
          <w:sz w:val="24"/>
          <w:szCs w:val="24"/>
          <w:lang w:val="en-US" w:eastAsia="zh-CN"/>
        </w:rPr>
        <w:t>1</w:t>
      </w:r>
      <w:r>
        <w:rPr>
          <w:rFonts w:hint="eastAsia" w:ascii="楷体" w:hAnsi="楷体" w:eastAsia="楷体" w:cs="楷体"/>
          <w:sz w:val="24"/>
          <w:szCs w:val="24"/>
        </w:rPr>
        <w:t>）可在交互多媒体上播放的二维动画短片作品。</w:t>
      </w:r>
    </w:p>
    <w:p>
      <w:pPr>
        <w:pStyle w:val="5"/>
        <w:pageBreakBefore w:val="0"/>
        <w:widowControl w:val="0"/>
        <w:kinsoku/>
        <w:wordWrap/>
        <w:overflowPunct/>
        <w:topLinePunct w:val="0"/>
        <w:autoSpaceDE/>
        <w:autoSpaceDN/>
        <w:bidi w:val="0"/>
        <w:spacing w:line="360" w:lineRule="auto"/>
        <w:textAlignment w:val="auto"/>
        <w:rPr>
          <w:rFonts w:ascii="楷体" w:hAnsi="楷体" w:eastAsia="楷体" w:cs="楷体"/>
          <w:sz w:val="24"/>
          <w:szCs w:val="24"/>
        </w:rPr>
      </w:pPr>
      <w:r>
        <w:rPr>
          <w:rFonts w:hint="eastAsia" w:ascii="楷体" w:hAnsi="楷体" w:eastAsia="楷体" w:cs="楷体"/>
          <w:sz w:val="24"/>
          <w:szCs w:val="24"/>
        </w:rPr>
        <w:t>（</w:t>
      </w:r>
      <w:r>
        <w:rPr>
          <w:rFonts w:hint="eastAsia" w:ascii="楷体" w:hAnsi="楷体" w:eastAsia="楷体" w:cs="楷体"/>
          <w:sz w:val="24"/>
          <w:szCs w:val="24"/>
          <w:lang w:val="en-US" w:eastAsia="zh-CN"/>
        </w:rPr>
        <w:t>2</w:t>
      </w:r>
      <w:r>
        <w:rPr>
          <w:rFonts w:hint="eastAsia" w:ascii="楷体" w:hAnsi="楷体" w:eastAsia="楷体" w:cs="楷体"/>
          <w:sz w:val="24"/>
          <w:szCs w:val="24"/>
        </w:rPr>
        <w:t>）900*1200mm的展板一块。</w:t>
      </w:r>
    </w:p>
    <w:p>
      <w:pPr>
        <w:pStyle w:val="5"/>
        <w:pageBreakBefore w:val="0"/>
        <w:widowControl w:val="0"/>
        <w:kinsoku/>
        <w:wordWrap/>
        <w:overflowPunct/>
        <w:topLinePunct w:val="0"/>
        <w:autoSpaceDE/>
        <w:autoSpaceDN/>
        <w:bidi w:val="0"/>
        <w:spacing w:line="360" w:lineRule="auto"/>
        <w:textAlignment w:val="auto"/>
        <w:rPr>
          <w:rFonts w:ascii="楷体" w:hAnsi="楷体" w:eastAsia="楷体" w:cs="楷体"/>
          <w:sz w:val="24"/>
          <w:szCs w:val="24"/>
        </w:rPr>
      </w:pPr>
      <w:r>
        <w:rPr>
          <w:rFonts w:hint="eastAsia" w:ascii="楷体" w:hAnsi="楷体" w:eastAsia="楷体" w:cs="楷体"/>
          <w:sz w:val="24"/>
          <w:szCs w:val="24"/>
        </w:rPr>
        <w:t>（</w:t>
      </w:r>
      <w:r>
        <w:rPr>
          <w:rFonts w:hint="eastAsia" w:ascii="楷体" w:hAnsi="楷体" w:eastAsia="楷体" w:cs="楷体"/>
          <w:sz w:val="24"/>
          <w:szCs w:val="24"/>
          <w:lang w:val="en-US" w:eastAsia="zh-CN"/>
        </w:rPr>
        <w:t>3</w:t>
      </w:r>
      <w:r>
        <w:rPr>
          <w:rFonts w:hint="eastAsia" w:ascii="楷体" w:hAnsi="楷体" w:eastAsia="楷体" w:cs="楷体"/>
          <w:sz w:val="24"/>
          <w:szCs w:val="24"/>
        </w:rPr>
        <w:t>）以印刷品实物呈现的A4设计手册。</w:t>
      </w:r>
    </w:p>
    <w:p>
      <w:pPr>
        <w:pageBreakBefore w:val="0"/>
        <w:widowControl w:val="0"/>
        <w:kinsoku/>
        <w:wordWrap/>
        <w:overflowPunct/>
        <w:topLinePunct w:val="0"/>
        <w:autoSpaceDE/>
        <w:autoSpaceDN/>
        <w:bidi w:val="0"/>
        <w:adjustRightInd w:val="0"/>
        <w:snapToGrid w:val="0"/>
        <w:spacing w:line="360" w:lineRule="auto"/>
        <w:jc w:val="center"/>
        <w:textAlignment w:val="auto"/>
        <w:outlineLvl w:val="0"/>
        <w:rPr>
          <w:rFonts w:ascii="Times New Roman" w:hAnsi="Times New Roman" w:eastAsia="宋体" w:cs="Times New Roman"/>
        </w:rPr>
      </w:pPr>
      <w:r>
        <w:rPr>
          <w:rFonts w:ascii="Times New Roman" w:hAnsi="Times New Roman" w:eastAsia="宋体" w:cs="Times New Roman"/>
        </w:rPr>
        <w:drawing>
          <wp:inline distT="0" distB="0" distL="114300" distR="114300">
            <wp:extent cx="2628900" cy="1478280"/>
            <wp:effectExtent l="0" t="0" r="7620" b="0"/>
            <wp:docPr id="16" name="Image1"/>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13" cstate="print"/>
                    <a:srcRect/>
                    <a:stretch>
                      <a:fillRect/>
                    </a:stretch>
                  </pic:blipFill>
                  <pic:spPr>
                    <a:xfrm>
                      <a:off x="0" y="0"/>
                      <a:ext cx="2628900" cy="1478756"/>
                    </a:xfrm>
                    <a:prstGeom prst="rect">
                      <a:avLst/>
                    </a:prstGeom>
                  </pic:spPr>
                </pic:pic>
              </a:graphicData>
            </a:graphic>
          </wp:inline>
        </w:drawing>
      </w:r>
      <w:r>
        <w:rPr>
          <w:rFonts w:ascii="Times New Roman" w:hAnsi="Times New Roman" w:eastAsia="宋体" w:cs="Times New Roman"/>
        </w:rPr>
        <w:drawing>
          <wp:inline distT="0" distB="0" distL="114300" distR="114300">
            <wp:extent cx="2628900" cy="1477010"/>
            <wp:effectExtent l="0" t="0" r="7620" b="1270"/>
            <wp:docPr id="18" name="Image1"/>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14" cstate="print"/>
                    <a:srcRect/>
                    <a:stretch>
                      <a:fillRect/>
                    </a:stretch>
                  </pic:blipFill>
                  <pic:spPr>
                    <a:xfrm>
                      <a:off x="0" y="0"/>
                      <a:ext cx="2628900" cy="1477597"/>
                    </a:xfrm>
                    <a:prstGeom prst="rect">
                      <a:avLst/>
                    </a:prstGeom>
                  </pic:spPr>
                </pic:pic>
              </a:graphicData>
            </a:graphic>
          </wp:inline>
        </w:drawing>
      </w:r>
      <w:r>
        <w:rPr>
          <w:rFonts w:ascii="Times New Roman" w:hAnsi="Times New Roman" w:eastAsia="宋体" w:cs="Times New Roman"/>
        </w:rPr>
        <w:drawing>
          <wp:inline distT="0" distB="0" distL="114300" distR="114300">
            <wp:extent cx="2628900" cy="1558290"/>
            <wp:effectExtent l="0" t="0" r="7620" b="11430"/>
            <wp:docPr id="1032" name="Image1"/>
            <wp:cNvGraphicFramePr/>
            <a:graphic xmlns:a="http://schemas.openxmlformats.org/drawingml/2006/main">
              <a:graphicData uri="http://schemas.openxmlformats.org/drawingml/2006/picture">
                <pic:pic xmlns:pic="http://schemas.openxmlformats.org/drawingml/2006/picture">
                  <pic:nvPicPr>
                    <pic:cNvPr id="1032" name="Image1"/>
                    <pic:cNvPicPr/>
                  </pic:nvPicPr>
                  <pic:blipFill>
                    <a:blip r:embed="rId15" cstate="print"/>
                    <a:srcRect/>
                    <a:stretch>
                      <a:fillRect/>
                    </a:stretch>
                  </pic:blipFill>
                  <pic:spPr>
                    <a:xfrm>
                      <a:off x="0" y="0"/>
                      <a:ext cx="2628900" cy="1558423"/>
                    </a:xfrm>
                    <a:prstGeom prst="rect">
                      <a:avLst/>
                    </a:prstGeom>
                  </pic:spPr>
                </pic:pic>
              </a:graphicData>
            </a:graphic>
          </wp:inline>
        </w:drawing>
      </w:r>
      <w:r>
        <w:rPr>
          <w:rFonts w:ascii="Times New Roman" w:hAnsi="Times New Roman" w:eastAsia="宋体" w:cs="Times New Roman"/>
        </w:rPr>
        <w:drawing>
          <wp:inline distT="0" distB="0" distL="114300" distR="114300">
            <wp:extent cx="2628900" cy="1477010"/>
            <wp:effectExtent l="0" t="0" r="7620" b="1270"/>
            <wp:docPr id="1033" name="Image1"/>
            <wp:cNvGraphicFramePr/>
            <a:graphic xmlns:a="http://schemas.openxmlformats.org/drawingml/2006/main">
              <a:graphicData uri="http://schemas.openxmlformats.org/drawingml/2006/picture">
                <pic:pic xmlns:pic="http://schemas.openxmlformats.org/drawingml/2006/picture">
                  <pic:nvPicPr>
                    <pic:cNvPr id="1033" name="Image1"/>
                    <pic:cNvPicPr/>
                  </pic:nvPicPr>
                  <pic:blipFill>
                    <a:blip r:embed="rId16" cstate="print"/>
                    <a:srcRect/>
                    <a:stretch>
                      <a:fillRect/>
                    </a:stretch>
                  </pic:blipFill>
                  <pic:spPr>
                    <a:xfrm>
                      <a:off x="0" y="0"/>
                      <a:ext cx="2628900" cy="1477597"/>
                    </a:xfrm>
                    <a:prstGeom prst="rect">
                      <a:avLst/>
                    </a:prstGeom>
                  </pic:spPr>
                </pic:pic>
              </a:graphicData>
            </a:graphic>
          </wp:inline>
        </w:drawing>
      </w:r>
    </w:p>
    <w:p>
      <w:pPr>
        <w:pageBreakBefore w:val="0"/>
        <w:widowControl w:val="0"/>
        <w:kinsoku/>
        <w:wordWrap/>
        <w:overflowPunct/>
        <w:topLinePunct w:val="0"/>
        <w:autoSpaceDE/>
        <w:autoSpaceDN/>
        <w:bidi w:val="0"/>
        <w:adjustRightInd w:val="0"/>
        <w:snapToGrid w:val="0"/>
        <w:spacing w:line="360" w:lineRule="auto"/>
        <w:jc w:val="center"/>
        <w:textAlignment w:val="auto"/>
        <w:outlineLvl w:val="0"/>
        <w:rPr>
          <w:rFonts w:hint="eastAsia" w:ascii="楷体" w:hAnsi="楷体" w:eastAsia="楷体" w:cs="宋体"/>
          <w:b w:val="0"/>
          <w:bCs w:val="0"/>
          <w:sz w:val="28"/>
          <w:szCs w:val="28"/>
          <w:lang w:eastAsia="zh-CN"/>
        </w:rPr>
      </w:pPr>
      <w:r>
        <w:rPr>
          <w:rFonts w:hint="eastAsia" w:ascii="楷体" w:hAnsi="楷体" w:eastAsia="楷体" w:cs="宋体"/>
          <w:b w:val="0"/>
          <w:bCs w:val="0"/>
          <w:sz w:val="21"/>
          <w:szCs w:val="21"/>
          <w:lang w:eastAsia="zh-CN"/>
        </w:rPr>
        <w:t>商业项目案例参考</w:t>
      </w:r>
    </w:p>
    <w:p>
      <w:pPr>
        <w:pageBreakBefore w:val="0"/>
        <w:widowControl w:val="0"/>
        <w:kinsoku/>
        <w:wordWrap/>
        <w:overflowPunct/>
        <w:topLinePunct w:val="0"/>
        <w:autoSpaceDE/>
        <w:autoSpaceDN/>
        <w:bidi w:val="0"/>
        <w:adjustRightInd w:val="0"/>
        <w:snapToGrid w:val="0"/>
        <w:spacing w:line="360" w:lineRule="auto"/>
        <w:jc w:val="center"/>
        <w:textAlignment w:val="auto"/>
        <w:outlineLvl w:val="0"/>
        <w:rPr>
          <w:rFonts w:ascii="宋体" w:hAnsi="宋体" w:eastAsia="宋体" w:cs="宋体"/>
          <w:kern w:val="0"/>
          <w:sz w:val="24"/>
          <w:szCs w:val="24"/>
        </w:rPr>
      </w:pPr>
      <w:r>
        <w:rPr>
          <w:rFonts w:ascii="宋体" w:hAnsi="宋体" w:eastAsia="宋体" w:cs="宋体"/>
          <w:kern w:val="0"/>
          <w:sz w:val="24"/>
          <w:szCs w:val="24"/>
        </w:rPr>
        <w:drawing>
          <wp:inline distT="0" distB="0" distL="0" distR="0">
            <wp:extent cx="4389755" cy="2238375"/>
            <wp:effectExtent l="0" t="0" r="14605" b="1905"/>
            <wp:docPr id="43" name="图片 43" descr="https://ysx.sthu.edu.cn/_upload/article/cb/bd/302e25484bd68c24f1fab3dbab7a/b72d98de-eef1-4b75-964c-83800e0cc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https://ysx.sthu.edu.cn/_upload/article/cb/bd/302e25484bd68c24f1fab3dbab7a/b72d98de-eef1-4b75-964c-83800e0cc65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389755" cy="223837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val="0"/>
        <w:snapToGrid w:val="0"/>
        <w:spacing w:line="360" w:lineRule="auto"/>
        <w:jc w:val="center"/>
        <w:textAlignment w:val="auto"/>
        <w:outlineLvl w:val="0"/>
        <w:rPr>
          <w:rFonts w:hint="default" w:ascii="宋体" w:hAnsi="宋体" w:eastAsia="宋体" w:cs="宋体"/>
          <w:kern w:val="0"/>
          <w:sz w:val="21"/>
          <w:szCs w:val="21"/>
          <w:lang w:val="en-US" w:eastAsia="zh-CN"/>
        </w:rPr>
      </w:pPr>
      <w:r>
        <w:rPr>
          <w:rFonts w:hint="eastAsia" w:ascii="楷体" w:hAnsi="楷体" w:eastAsia="楷体" w:cs="宋体"/>
          <w:b w:val="0"/>
          <w:bCs w:val="0"/>
          <w:sz w:val="21"/>
          <w:szCs w:val="21"/>
          <w:lang w:val="en-US" w:eastAsia="zh-CN"/>
        </w:rPr>
        <w:t>童佳祺 潘思敏-谢京茹老师指导作品</w:t>
      </w:r>
    </w:p>
    <w:p>
      <w:pPr>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roman"/>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A3C439B"/>
    <w:rsid w:val="422C5EEA"/>
    <w:rsid w:val="464D0F12"/>
    <w:rsid w:val="47CC3C69"/>
    <w:rsid w:val="6A3C439B"/>
    <w:rsid w:val="79B707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next w:val="1"/>
    <w:qFormat/>
    <w:uiPriority w:val="0"/>
    <w:pPr>
      <w:keepNext/>
      <w:keepLines/>
      <w:widowControl w:val="0"/>
      <w:spacing w:before="340" w:after="330" w:line="578" w:lineRule="auto"/>
      <w:jc w:val="both"/>
      <w:outlineLvl w:val="0"/>
    </w:pPr>
    <w:rPr>
      <w:rFonts w:ascii="Times New Roman" w:hAnsi="Times New Roman" w:eastAsia="宋体" w:cs="Times New Roman"/>
      <w:b/>
      <w:bCs/>
      <w:kern w:val="44"/>
      <w:sz w:val="44"/>
      <w:szCs w:val="4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customStyle="1" w:styleId="5">
    <w:name w:val="正文 A"/>
    <w:qFormat/>
    <w:uiPriority w:val="0"/>
    <w:pPr>
      <w:widowControl w:val="0"/>
      <w:jc w:val="both"/>
    </w:pPr>
    <w:rPr>
      <w:rFonts w:ascii="Arial Unicode MS" w:hAnsi="Arial Unicode MS" w:eastAsia="Times New Roman" w:cs="Arial Unicode MS"/>
      <w:color w:val="000000"/>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GIF"/><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2021-10-21T15:30:00Z</dcterms:created>
  <dc:creator>Alex1381546395</dc:creator>
  <cp:lastModifiedBy>Alex1381546395</cp:lastModifiedBy>
  <dcterms:modified xsi:type="dcterms:W3CDTF">2021-10-21T15:55:55Z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52631DF3F0684DE1847B254E9F0BFA0C</vt:lpwstr>
  </property>
</Properties>
</file>